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6C" w:rsidRPr="008921D4" w:rsidRDefault="00E3646C" w:rsidP="00E3646C">
      <w:pPr>
        <w:ind w:left="198" w:firstLineChars="138" w:firstLine="607"/>
        <w:rPr>
          <w:rFonts w:eastAsia="方正小标宋简体"/>
          <w:sz w:val="44"/>
          <w:szCs w:val="44"/>
        </w:rPr>
      </w:pPr>
    </w:p>
    <w:p w:rsidR="00E3646C" w:rsidRPr="008921D4" w:rsidRDefault="00E3646C" w:rsidP="00E3646C">
      <w:pPr>
        <w:spacing w:line="720" w:lineRule="auto"/>
        <w:jc w:val="center"/>
        <w:rPr>
          <w:rFonts w:eastAsia="方正小标宋_GBK"/>
          <w:bCs/>
          <w:sz w:val="48"/>
          <w:szCs w:val="48"/>
        </w:rPr>
      </w:pPr>
      <w:bookmarkStart w:id="0" w:name="_Toc430070483"/>
      <w:bookmarkStart w:id="1" w:name="_Toc430071050"/>
      <w:bookmarkStart w:id="2" w:name="_Toc430090703"/>
      <w:bookmarkStart w:id="3" w:name="_Toc430092381"/>
      <w:bookmarkStart w:id="4" w:name="_Toc430097837"/>
      <w:bookmarkStart w:id="5" w:name="_Toc430098189"/>
      <w:r w:rsidRPr="008921D4">
        <w:rPr>
          <w:rFonts w:eastAsia="方正小标宋_GBK"/>
          <w:bCs/>
          <w:sz w:val="48"/>
          <w:szCs w:val="48"/>
        </w:rPr>
        <w:t>全国土地整治规划（</w:t>
      </w:r>
      <w:r w:rsidRPr="008921D4">
        <w:rPr>
          <w:rFonts w:eastAsia="方正小标宋_GBK"/>
          <w:bCs/>
          <w:sz w:val="48"/>
          <w:szCs w:val="48"/>
        </w:rPr>
        <w:t>2016</w:t>
      </w:r>
      <w:r w:rsidRPr="008921D4">
        <w:rPr>
          <w:rFonts w:eastAsia="方正小标宋_GBK"/>
          <w:bCs/>
          <w:sz w:val="48"/>
          <w:szCs w:val="48"/>
        </w:rPr>
        <w:t>～</w:t>
      </w:r>
      <w:r w:rsidRPr="008921D4">
        <w:rPr>
          <w:rFonts w:eastAsia="方正小标宋_GBK"/>
          <w:bCs/>
          <w:sz w:val="48"/>
          <w:szCs w:val="48"/>
        </w:rPr>
        <w:t>2020</w:t>
      </w:r>
      <w:r w:rsidRPr="008921D4">
        <w:rPr>
          <w:rFonts w:eastAsia="方正小标宋_GBK"/>
          <w:bCs/>
          <w:sz w:val="48"/>
          <w:szCs w:val="48"/>
        </w:rPr>
        <w:t>年）</w:t>
      </w:r>
    </w:p>
    <w:p w:rsidR="00E3646C" w:rsidRPr="008921D4" w:rsidRDefault="00E3646C" w:rsidP="00E3646C">
      <w:pPr>
        <w:spacing w:line="720" w:lineRule="auto"/>
        <w:jc w:val="center"/>
        <w:rPr>
          <w:rFonts w:eastAsia="黑体"/>
          <w:b/>
          <w:bCs/>
          <w:sz w:val="52"/>
          <w:szCs w:val="52"/>
        </w:rPr>
      </w:pPr>
    </w:p>
    <w:p w:rsidR="00E3646C" w:rsidRDefault="00E3646C" w:rsidP="00E3646C">
      <w:pPr>
        <w:spacing w:line="720" w:lineRule="auto"/>
        <w:jc w:val="center"/>
        <w:rPr>
          <w:rFonts w:eastAsia="黑体" w:hint="eastAsia"/>
          <w:b/>
          <w:bCs/>
          <w:sz w:val="52"/>
          <w:szCs w:val="52"/>
        </w:rPr>
      </w:pPr>
    </w:p>
    <w:p w:rsidR="009A7F29" w:rsidRDefault="009A7F29" w:rsidP="00E3646C">
      <w:pPr>
        <w:spacing w:line="720" w:lineRule="auto"/>
        <w:jc w:val="center"/>
        <w:rPr>
          <w:rFonts w:eastAsia="黑体" w:hint="eastAsia"/>
          <w:b/>
          <w:bCs/>
          <w:sz w:val="52"/>
          <w:szCs w:val="52"/>
        </w:rPr>
      </w:pPr>
    </w:p>
    <w:p w:rsidR="009A7F29" w:rsidRDefault="009A7F29" w:rsidP="00E3646C">
      <w:pPr>
        <w:spacing w:line="720" w:lineRule="auto"/>
        <w:jc w:val="center"/>
        <w:rPr>
          <w:rFonts w:eastAsia="黑体" w:hint="eastAsia"/>
          <w:b/>
          <w:bCs/>
          <w:sz w:val="52"/>
          <w:szCs w:val="52"/>
        </w:rPr>
      </w:pPr>
    </w:p>
    <w:p w:rsidR="009A7F29" w:rsidRPr="009A7F29" w:rsidRDefault="009A7F29" w:rsidP="00E3646C">
      <w:pPr>
        <w:spacing w:line="720" w:lineRule="auto"/>
        <w:jc w:val="center"/>
        <w:rPr>
          <w:rFonts w:eastAsia="黑体"/>
          <w:b/>
          <w:bCs/>
          <w:sz w:val="52"/>
          <w:szCs w:val="52"/>
        </w:rPr>
      </w:pPr>
      <w:bookmarkStart w:id="6" w:name="_GoBack"/>
      <w:bookmarkEnd w:id="6"/>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jc w:val="center"/>
        <w:rPr>
          <w:rFonts w:eastAsia="黑体"/>
          <w:sz w:val="32"/>
          <w:szCs w:val="32"/>
        </w:rPr>
      </w:pPr>
    </w:p>
    <w:p w:rsidR="00E3646C" w:rsidRPr="008921D4" w:rsidRDefault="00E3646C" w:rsidP="00E3646C">
      <w:pPr>
        <w:jc w:val="center"/>
        <w:rPr>
          <w:rFonts w:eastAsia="黑体"/>
          <w:sz w:val="36"/>
          <w:szCs w:val="36"/>
        </w:rPr>
      </w:pPr>
      <w:r w:rsidRPr="008921D4">
        <w:rPr>
          <w:rFonts w:eastAsia="黑体"/>
          <w:sz w:val="36"/>
          <w:szCs w:val="36"/>
        </w:rPr>
        <w:t>国土资源部</w:t>
      </w:r>
      <w:r w:rsidRPr="008921D4">
        <w:rPr>
          <w:rFonts w:eastAsia="黑体"/>
          <w:sz w:val="36"/>
          <w:szCs w:val="36"/>
        </w:rPr>
        <w:t xml:space="preserve"> </w:t>
      </w:r>
      <w:r w:rsidRPr="008921D4">
        <w:rPr>
          <w:rFonts w:eastAsia="黑体"/>
          <w:sz w:val="36"/>
          <w:szCs w:val="36"/>
        </w:rPr>
        <w:t>国家发展和改革委员会</w:t>
      </w:r>
    </w:p>
    <w:p w:rsidR="00E3646C" w:rsidRPr="008921D4" w:rsidRDefault="00E3646C" w:rsidP="00E3646C">
      <w:pPr>
        <w:jc w:val="center"/>
        <w:rPr>
          <w:rFonts w:eastAsia="黑体"/>
          <w:sz w:val="36"/>
          <w:szCs w:val="36"/>
        </w:rPr>
      </w:pPr>
      <w:r w:rsidRPr="008921D4">
        <w:rPr>
          <w:rFonts w:eastAsia="黑体"/>
          <w:sz w:val="36"/>
          <w:szCs w:val="36"/>
        </w:rPr>
        <w:t>201</w:t>
      </w:r>
      <w:r>
        <w:rPr>
          <w:rFonts w:eastAsia="黑体" w:hint="eastAsia"/>
          <w:sz w:val="36"/>
          <w:szCs w:val="36"/>
        </w:rPr>
        <w:t>7</w:t>
      </w:r>
      <w:r w:rsidRPr="008921D4">
        <w:rPr>
          <w:rFonts w:eastAsia="黑体" w:hAnsi="黑体"/>
          <w:sz w:val="36"/>
          <w:szCs w:val="36"/>
        </w:rPr>
        <w:t>年</w:t>
      </w:r>
      <w:r>
        <w:rPr>
          <w:rFonts w:eastAsia="黑体" w:hint="eastAsia"/>
          <w:sz w:val="36"/>
          <w:szCs w:val="36"/>
        </w:rPr>
        <w:t>1</w:t>
      </w:r>
      <w:r w:rsidRPr="008921D4">
        <w:rPr>
          <w:rFonts w:eastAsia="黑体" w:hAnsi="黑体"/>
          <w:sz w:val="36"/>
          <w:szCs w:val="36"/>
        </w:rPr>
        <w:t>月</w:t>
      </w:r>
    </w:p>
    <w:p w:rsidR="00E3646C" w:rsidRPr="00DF47D4" w:rsidRDefault="00E3646C" w:rsidP="00E3646C">
      <w:pPr>
        <w:adjustRightInd w:val="0"/>
        <w:snapToGrid w:val="0"/>
        <w:spacing w:line="360" w:lineRule="auto"/>
        <w:jc w:val="center"/>
        <w:outlineLvl w:val="0"/>
        <w:rPr>
          <w:sz w:val="30"/>
          <w:szCs w:val="30"/>
          <w:lang w:val="zh-CN"/>
        </w:rPr>
      </w:pPr>
      <w:bookmarkStart w:id="7" w:name="_Toc430071051"/>
      <w:bookmarkEnd w:id="0"/>
      <w:bookmarkEnd w:id="1"/>
      <w:bookmarkEnd w:id="2"/>
      <w:bookmarkEnd w:id="3"/>
      <w:bookmarkEnd w:id="4"/>
      <w:bookmarkEnd w:id="5"/>
      <w:r w:rsidRPr="008921D4">
        <w:rPr>
          <w:sz w:val="52"/>
          <w:szCs w:val="52"/>
        </w:rPr>
        <w:br w:type="page"/>
      </w:r>
      <w:bookmarkStart w:id="8" w:name="_Toc430090705"/>
      <w:bookmarkStart w:id="9" w:name="_Toc430092383"/>
      <w:bookmarkStart w:id="10" w:name="_Toc430097839"/>
      <w:bookmarkStart w:id="11" w:name="_Toc430098191"/>
      <w:r w:rsidRPr="00DF47D4">
        <w:rPr>
          <w:sz w:val="30"/>
          <w:szCs w:val="30"/>
          <w:lang w:val="zh-CN"/>
        </w:rPr>
        <w:lastRenderedPageBreak/>
        <w:t>目</w:t>
      </w:r>
      <w:r w:rsidRPr="00DF47D4">
        <w:rPr>
          <w:sz w:val="30"/>
          <w:szCs w:val="30"/>
          <w:lang w:val="zh-CN"/>
        </w:rPr>
        <w:t xml:space="preserve">  </w:t>
      </w:r>
      <w:r w:rsidRPr="00DF47D4">
        <w:rPr>
          <w:sz w:val="30"/>
          <w:szCs w:val="30"/>
          <w:lang w:val="zh-CN"/>
        </w:rPr>
        <w:t>录</w:t>
      </w:r>
      <w:bookmarkEnd w:id="7"/>
      <w:bookmarkEnd w:id="8"/>
      <w:bookmarkEnd w:id="9"/>
      <w:bookmarkEnd w:id="10"/>
      <w:bookmarkEnd w:id="11"/>
    </w:p>
    <w:p w:rsidR="00E3646C" w:rsidRPr="008921D4" w:rsidRDefault="00E3646C" w:rsidP="00E3646C">
      <w:pPr>
        <w:rPr>
          <w:lang w:val="zh-CN"/>
        </w:rPr>
      </w:pPr>
    </w:p>
    <w:p w:rsidR="00E3646C" w:rsidRPr="008921D4" w:rsidRDefault="00E3646C" w:rsidP="00E3646C">
      <w:pPr>
        <w:pStyle w:val="1"/>
        <w:rPr>
          <w:rFonts w:ascii="Times New Roman" w:hAnsi="Times New Roman"/>
          <w:noProof/>
          <w:kern w:val="2"/>
        </w:rPr>
      </w:pPr>
      <w:r w:rsidRPr="008921D4">
        <w:rPr>
          <w:rFonts w:ascii="Times New Roman" w:hAnsi="Times New Roman"/>
          <w:sz w:val="24"/>
        </w:rPr>
        <w:fldChar w:fldCharType="begin"/>
      </w:r>
      <w:r w:rsidRPr="008921D4">
        <w:rPr>
          <w:rFonts w:ascii="Times New Roman" w:hAnsi="Times New Roman"/>
          <w:sz w:val="24"/>
        </w:rPr>
        <w:instrText xml:space="preserve"> TOC \o "1-3" \h \z \u </w:instrText>
      </w:r>
      <w:r w:rsidRPr="008921D4">
        <w:rPr>
          <w:rFonts w:ascii="Times New Roman" w:hAnsi="Times New Roman"/>
          <w:sz w:val="24"/>
        </w:rPr>
        <w:fldChar w:fldCharType="separate"/>
      </w:r>
      <w:hyperlink w:anchor="_Toc455580479" w:history="1">
        <w:r w:rsidRPr="008921D4">
          <w:rPr>
            <w:rStyle w:val="a6"/>
            <w:rFonts w:ascii="Times New Roman" w:eastAsia="方正小标宋简体" w:hAnsi="Times New Roman"/>
            <w:noProof/>
            <w:sz w:val="24"/>
          </w:rPr>
          <w:t>前</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言</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_Toc455580479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1</w:t>
        </w:r>
        <w:r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480" w:history="1">
        <w:r w:rsidR="00E3646C" w:rsidRPr="008921D4">
          <w:rPr>
            <w:rStyle w:val="a6"/>
            <w:rFonts w:ascii="Times New Roman" w:eastAsia="方正小标宋简体" w:hAnsi="Times New Roman"/>
            <w:noProof/>
            <w:sz w:val="24"/>
          </w:rPr>
          <w:t>第一章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土地整治面临的形势</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_Toc455580480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81" w:history="1">
        <w:r w:rsidR="00E3646C" w:rsidRPr="008921D4">
          <w:rPr>
            <w:rStyle w:val="a6"/>
            <w:rFonts w:ascii="Times New Roman" w:eastAsia="黑体" w:hAnsi="Times New Roman"/>
            <w:noProof/>
            <w:sz w:val="24"/>
          </w:rPr>
          <w:t>第一节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十二五</w:t>
        </w:r>
        <w:r w:rsidR="00E3646C" w:rsidRPr="008921D4">
          <w:rPr>
            <w:rStyle w:val="a6"/>
            <w:rFonts w:ascii="Times New Roman" w:eastAsia="黑体" w:hAnsi="Times New Roman"/>
            <w:noProof/>
            <w:sz w:val="24"/>
          </w:rPr>
          <w:t>”</w:t>
        </w:r>
        <w:r w:rsidR="00E3646C" w:rsidRPr="008921D4">
          <w:rPr>
            <w:rStyle w:val="a6"/>
            <w:rFonts w:ascii="Times New Roman" w:eastAsia="黑体" w:hAnsi="Times New Roman"/>
            <w:noProof/>
            <w:sz w:val="24"/>
          </w:rPr>
          <w:t>土地整治工作成效</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_Toc455580481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82" w:history="1">
        <w:r w:rsidR="00E3646C" w:rsidRPr="008921D4">
          <w:rPr>
            <w:rStyle w:val="a6"/>
            <w:rFonts w:ascii="Times New Roman" w:eastAsia="黑体" w:hAnsi="Times New Roman"/>
            <w:noProof/>
            <w:sz w:val="24"/>
          </w:rPr>
          <w:t>第二节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十三五</w:t>
        </w:r>
        <w:r w:rsidR="00E3646C" w:rsidRPr="008921D4">
          <w:rPr>
            <w:rStyle w:val="a6"/>
            <w:rFonts w:ascii="Times New Roman" w:eastAsia="黑体" w:hAnsi="Times New Roman"/>
            <w:noProof/>
            <w:sz w:val="24"/>
          </w:rPr>
          <w:t>”</w:t>
        </w:r>
        <w:r w:rsidR="00E3646C" w:rsidRPr="008921D4">
          <w:rPr>
            <w:rStyle w:val="a6"/>
            <w:rFonts w:ascii="Times New Roman" w:eastAsia="黑体" w:hAnsi="Times New Roman"/>
            <w:noProof/>
            <w:sz w:val="24"/>
          </w:rPr>
          <w:t>时期面临形势</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_Toc455580482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483" w:history="1">
        <w:r w:rsidR="00E3646C" w:rsidRPr="008921D4">
          <w:rPr>
            <w:rStyle w:val="a6"/>
            <w:rFonts w:ascii="Times New Roman" w:eastAsia="方正小标宋简体" w:hAnsi="Times New Roman"/>
            <w:noProof/>
            <w:sz w:val="24"/>
          </w:rPr>
          <w:t>第二章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指导思想与主要目标</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_Toc455580483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8</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84" w:history="1">
        <w:r w:rsidR="00E3646C" w:rsidRPr="008921D4">
          <w:rPr>
            <w:rStyle w:val="a6"/>
            <w:rFonts w:ascii="Times New Roman" w:eastAsia="黑体" w:hAnsi="Times New Roman"/>
            <w:noProof/>
            <w:sz w:val="24"/>
          </w:rPr>
          <w:t>第三节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指导思想</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_Toc455580484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8</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85" w:history="1">
        <w:r w:rsidR="00E3646C" w:rsidRPr="008921D4">
          <w:rPr>
            <w:rStyle w:val="a6"/>
            <w:rFonts w:ascii="Times New Roman" w:eastAsia="黑体" w:hAnsi="Times New Roman"/>
            <w:noProof/>
            <w:sz w:val="24"/>
          </w:rPr>
          <w:t>第四节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规划目标</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_Toc455580485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10</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486" w:history="1">
        <w:r w:rsidR="00E3646C" w:rsidRPr="008921D4">
          <w:rPr>
            <w:rStyle w:val="a6"/>
            <w:rFonts w:ascii="Times New Roman" w:eastAsia="方正小标宋简体" w:hAnsi="Times New Roman"/>
            <w:noProof/>
            <w:sz w:val="24"/>
          </w:rPr>
          <w:t>第三章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实施藏粮于地战略</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大力推进农用地整理</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_Toc455580486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13</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color w:val="0000FF"/>
          <w:sz w:val="24"/>
          <w:u w:val="single"/>
        </w:rPr>
      </w:pPr>
      <w:hyperlink w:anchor="_Toc455580487" w:history="1">
        <w:r w:rsidR="00E3646C" w:rsidRPr="008921D4">
          <w:rPr>
            <w:rStyle w:val="a6"/>
            <w:rFonts w:ascii="Times New Roman" w:eastAsia="黑体" w:hAnsi="Times New Roman"/>
            <w:noProof/>
            <w:sz w:val="24"/>
          </w:rPr>
          <w:t>第五节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加快推进高标准农田建设</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_Toc455580487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13</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88" w:history="1">
        <w:r w:rsidR="00E3646C" w:rsidRPr="008921D4">
          <w:rPr>
            <w:rStyle w:val="a6"/>
            <w:rFonts w:ascii="Times New Roman" w:eastAsia="黑体" w:hAnsi="Times New Roman"/>
            <w:noProof/>
            <w:sz w:val="24"/>
          </w:rPr>
          <w:t>第六节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切实加强耕地数量保护和质量建设</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_Toc455580488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16</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89" w:history="1">
        <w:r w:rsidR="00E3646C" w:rsidRPr="008921D4">
          <w:rPr>
            <w:rStyle w:val="a6"/>
            <w:rFonts w:ascii="Times New Roman" w:eastAsia="黑体" w:hAnsi="Times New Roman"/>
            <w:noProof/>
            <w:sz w:val="24"/>
          </w:rPr>
          <w:t>第七节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实行耕地修复养护</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_Toc455580489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19</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90" w:history="1">
        <w:r w:rsidR="00E3646C" w:rsidRPr="008921D4">
          <w:rPr>
            <w:rStyle w:val="a6"/>
            <w:rFonts w:ascii="Times New Roman" w:eastAsia="黑体" w:hAnsi="Times New Roman"/>
            <w:noProof/>
            <w:sz w:val="24"/>
          </w:rPr>
          <w:t>第八节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推进其他农用地整理</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_Toc455580490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20</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491" w:history="1">
        <w:r w:rsidR="00E3646C" w:rsidRPr="008921D4">
          <w:rPr>
            <w:rStyle w:val="a6"/>
            <w:rFonts w:ascii="Times New Roman" w:eastAsia="方正小标宋简体" w:hAnsi="Times New Roman"/>
            <w:noProof/>
            <w:sz w:val="24"/>
          </w:rPr>
          <w:t>第四章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围绕美丽乡村建设</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规范开展农村建设用地整理</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_Toc455580491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21</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92" w:history="1">
        <w:r w:rsidR="00E3646C" w:rsidRPr="008921D4">
          <w:rPr>
            <w:rStyle w:val="a6"/>
            <w:rFonts w:ascii="Times New Roman" w:eastAsia="黑体" w:hAnsi="Times New Roman"/>
            <w:noProof/>
            <w:sz w:val="24"/>
          </w:rPr>
          <w:t>第九节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优化农村建设用地布局</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_Toc455580492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21</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93" w:history="1">
        <w:r w:rsidR="00E3646C" w:rsidRPr="008921D4">
          <w:rPr>
            <w:rStyle w:val="a6"/>
            <w:rFonts w:ascii="Times New Roman" w:eastAsia="黑体" w:hAnsi="Times New Roman"/>
            <w:noProof/>
            <w:sz w:val="24"/>
          </w:rPr>
          <w:t>第十节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推进农村闲置低效土地整理</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_Toc455580493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22</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94" w:history="1">
        <w:r w:rsidR="00E3646C" w:rsidRPr="008921D4">
          <w:rPr>
            <w:rStyle w:val="a6"/>
            <w:rFonts w:ascii="Times New Roman" w:eastAsia="黑体" w:hAnsi="Times New Roman"/>
            <w:noProof/>
            <w:sz w:val="24"/>
          </w:rPr>
          <w:t>第十一节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稳妥推进城乡建设用地增减挂钩</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_Toc455580494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24</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495" w:history="1">
        <w:r w:rsidR="00E3646C" w:rsidRPr="008921D4">
          <w:rPr>
            <w:rStyle w:val="a6"/>
            <w:rFonts w:ascii="Times New Roman" w:eastAsia="方正小标宋简体" w:hAnsi="Times New Roman"/>
            <w:noProof/>
            <w:sz w:val="24"/>
          </w:rPr>
          <w:t>第五章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落实节约优先战略</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有序推进城镇工矿建设用地整理</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_Toc455580495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27</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96" w:history="1">
        <w:r w:rsidR="00E3646C" w:rsidRPr="008921D4">
          <w:rPr>
            <w:rStyle w:val="a6"/>
            <w:rFonts w:ascii="Times New Roman" w:eastAsia="黑体" w:hAnsi="Times New Roman"/>
            <w:noProof/>
            <w:sz w:val="24"/>
          </w:rPr>
          <w:t>第十二节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积极推进城镇低效用地再开发</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_Toc455580496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27</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97" w:history="1">
        <w:r w:rsidR="00E3646C" w:rsidRPr="008921D4">
          <w:rPr>
            <w:rStyle w:val="a6"/>
            <w:rFonts w:ascii="Times New Roman" w:eastAsia="黑体" w:hAnsi="Times New Roman"/>
            <w:noProof/>
            <w:sz w:val="24"/>
          </w:rPr>
          <w:t>第十三节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积极推进旧工矿用地改造</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_Toc455580497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29</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498" w:history="1">
        <w:r w:rsidR="00E3646C" w:rsidRPr="008921D4">
          <w:rPr>
            <w:rStyle w:val="a6"/>
            <w:rFonts w:ascii="Times New Roman" w:eastAsia="黑体" w:hAnsi="Times New Roman"/>
            <w:noProof/>
            <w:sz w:val="24"/>
          </w:rPr>
          <w:t>第十四节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强化节地建设和生态建设</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_Toc455580498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30</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499" w:history="1">
        <w:r w:rsidR="00E3646C" w:rsidRPr="008921D4">
          <w:rPr>
            <w:rStyle w:val="a6"/>
            <w:rFonts w:ascii="Times New Roman" w:eastAsia="方正小标宋简体" w:hAnsi="Times New Roman"/>
            <w:noProof/>
            <w:sz w:val="24"/>
          </w:rPr>
          <w:t>第六章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贯彻保护环境</w:t>
        </w:r>
        <w:r w:rsidR="00E3646C">
          <w:rPr>
            <w:rStyle w:val="a6"/>
            <w:rFonts w:ascii="Times New Roman" w:eastAsia="方正小标宋简体" w:hAnsi="Times New Roman" w:hint="eastAsia"/>
            <w:noProof/>
            <w:sz w:val="24"/>
          </w:rPr>
          <w:t>基本</w:t>
        </w:r>
        <w:r w:rsidR="00E3646C" w:rsidRPr="008921D4">
          <w:rPr>
            <w:rStyle w:val="a6"/>
            <w:rFonts w:ascii="Times New Roman" w:eastAsia="方正小标宋简体" w:hAnsi="Times New Roman"/>
            <w:noProof/>
            <w:sz w:val="24"/>
          </w:rPr>
          <w:t>国策</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积极推进土地复垦和土地生态整治</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_Toc455580499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32</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00" w:history="1">
        <w:r w:rsidR="00E3646C" w:rsidRPr="008921D4">
          <w:rPr>
            <w:rStyle w:val="a6"/>
            <w:rFonts w:ascii="Times New Roman" w:eastAsia="黑体" w:hAnsi="Times New Roman"/>
            <w:noProof/>
            <w:sz w:val="24"/>
          </w:rPr>
          <w:t>第十五节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推进土地复垦</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_Toc455580500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32</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01" w:history="1">
        <w:r w:rsidR="00E3646C" w:rsidRPr="008921D4">
          <w:rPr>
            <w:rStyle w:val="a6"/>
            <w:rFonts w:ascii="Times New Roman" w:eastAsia="黑体" w:hAnsi="Times New Roman"/>
            <w:noProof/>
            <w:sz w:val="24"/>
          </w:rPr>
          <w:t>第十六节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加强土地生态环境建设</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_Toc455580501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34</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02" w:history="1">
        <w:r w:rsidR="00E3646C" w:rsidRPr="008921D4">
          <w:rPr>
            <w:rStyle w:val="a6"/>
            <w:rFonts w:ascii="Times New Roman" w:eastAsia="方正小标宋简体" w:hAnsi="Times New Roman"/>
            <w:noProof/>
            <w:sz w:val="24"/>
          </w:rPr>
          <w:t>第七章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突出区域特色</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分区分类开展土地整治</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_Toc455580502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36</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03" w:history="1">
        <w:r w:rsidR="00E3646C" w:rsidRPr="008921D4">
          <w:rPr>
            <w:rStyle w:val="a6"/>
            <w:rFonts w:ascii="Times New Roman" w:eastAsia="黑体" w:hAnsi="Times New Roman"/>
            <w:noProof/>
            <w:sz w:val="24"/>
          </w:rPr>
          <w:t>第十七节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区域土地整治方向</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_Toc455580503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36</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04" w:history="1">
        <w:r w:rsidR="00E3646C" w:rsidRPr="008921D4">
          <w:rPr>
            <w:rStyle w:val="a6"/>
            <w:rFonts w:ascii="Times New Roman" w:eastAsia="黑体" w:hAnsi="Times New Roman"/>
            <w:noProof/>
            <w:sz w:val="24"/>
          </w:rPr>
          <w:t>第十八节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实施差别化土地整治</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_Toc455580504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39</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05" w:history="1">
        <w:r w:rsidR="00E3646C" w:rsidRPr="008921D4">
          <w:rPr>
            <w:rStyle w:val="a6"/>
            <w:rFonts w:ascii="Times New Roman" w:eastAsia="方正小标宋简体" w:hAnsi="Times New Roman"/>
            <w:noProof/>
            <w:sz w:val="24"/>
          </w:rPr>
          <w:t>第八章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资金供需和效益分析</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_Toc455580505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42</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06" w:history="1">
        <w:r w:rsidR="00E3646C" w:rsidRPr="008921D4">
          <w:rPr>
            <w:rStyle w:val="a6"/>
            <w:rFonts w:ascii="Times New Roman" w:eastAsia="黑体" w:hAnsi="Times New Roman"/>
            <w:noProof/>
            <w:sz w:val="24"/>
          </w:rPr>
          <w:t>第十九节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资金供需</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_Toc455580506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42</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07" w:history="1">
        <w:r w:rsidR="00E3646C" w:rsidRPr="008921D4">
          <w:rPr>
            <w:rStyle w:val="a6"/>
            <w:rFonts w:ascii="Times New Roman" w:eastAsia="黑体" w:hAnsi="Times New Roman"/>
            <w:noProof/>
            <w:sz w:val="24"/>
          </w:rPr>
          <w:t>第二十节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预期效益</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_Toc455580507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43</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08" w:history="1">
        <w:r w:rsidR="00E3646C" w:rsidRPr="008921D4">
          <w:rPr>
            <w:rStyle w:val="a6"/>
            <w:rFonts w:ascii="Times New Roman" w:eastAsia="方正小标宋简体" w:hAnsi="Times New Roman"/>
            <w:noProof/>
            <w:sz w:val="24"/>
          </w:rPr>
          <w:t>第九章</w:t>
        </w:r>
        <w:r w:rsidR="00E3646C" w:rsidRPr="008921D4">
          <w:rPr>
            <w:rStyle w:val="a6"/>
            <w:rFonts w:ascii="Times New Roman" w:eastAsia="方正小标宋简体" w:hAnsi="Times New Roman"/>
            <w:noProof/>
            <w:sz w:val="24"/>
          </w:rPr>
          <w:t xml:space="preserve">  </w:t>
        </w:r>
        <w:r w:rsidR="00E3646C" w:rsidRPr="008921D4">
          <w:rPr>
            <w:rStyle w:val="a6"/>
            <w:rFonts w:ascii="Times New Roman" w:eastAsia="方正小标宋简体" w:hAnsi="Times New Roman"/>
            <w:noProof/>
            <w:sz w:val="24"/>
          </w:rPr>
          <w:t>规划实施保障措施</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_Toc455580508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45</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09" w:history="1">
        <w:r w:rsidR="00E3646C" w:rsidRPr="008921D4">
          <w:rPr>
            <w:rStyle w:val="a6"/>
            <w:rFonts w:ascii="Times New Roman" w:eastAsia="黑体" w:hAnsi="Times New Roman"/>
            <w:noProof/>
            <w:sz w:val="24"/>
          </w:rPr>
          <w:t>第二十一节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加强土地整治制度建设</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_Toc455580509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45</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10" w:history="1">
        <w:r w:rsidR="00E3646C" w:rsidRPr="008921D4">
          <w:rPr>
            <w:rStyle w:val="a6"/>
            <w:rFonts w:ascii="Times New Roman" w:eastAsia="黑体" w:hAnsi="Times New Roman"/>
            <w:noProof/>
            <w:sz w:val="24"/>
          </w:rPr>
          <w:t>第二十二节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加强土地整治政策统筹</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_Toc455580510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46</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11" w:history="1">
        <w:r w:rsidR="00E3646C" w:rsidRPr="008921D4">
          <w:rPr>
            <w:rStyle w:val="a6"/>
            <w:rFonts w:ascii="Times New Roman" w:eastAsia="黑体" w:hAnsi="Times New Roman"/>
            <w:noProof/>
            <w:sz w:val="24"/>
          </w:rPr>
          <w:t>第二十三节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加强土地整治机制探索创新</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_Toc455580511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47</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12" w:history="1">
        <w:r w:rsidR="00E3646C" w:rsidRPr="008921D4">
          <w:rPr>
            <w:rStyle w:val="a6"/>
            <w:rFonts w:ascii="Times New Roman" w:eastAsia="黑体" w:hAnsi="Times New Roman"/>
            <w:noProof/>
            <w:sz w:val="24"/>
          </w:rPr>
          <w:t>第二十四节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加强土地整治规划实施管理</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_Toc455580512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48</w:t>
        </w:r>
        <w:r w:rsidR="00E3646C" w:rsidRPr="008921D4">
          <w:rPr>
            <w:rFonts w:ascii="Times New Roman" w:hAnsi="Times New Roman"/>
            <w:noProof/>
            <w:webHidden/>
            <w:sz w:val="24"/>
          </w:rPr>
          <w:fldChar w:fldCharType="end"/>
        </w:r>
      </w:hyperlink>
    </w:p>
    <w:p w:rsidR="00E3646C" w:rsidRPr="008921D4" w:rsidRDefault="000859F3" w:rsidP="00E3646C">
      <w:pPr>
        <w:pStyle w:val="3"/>
        <w:tabs>
          <w:tab w:val="right" w:leader="dot" w:pos="8494"/>
        </w:tabs>
        <w:rPr>
          <w:rFonts w:ascii="Times New Roman" w:hAnsi="Times New Roman"/>
          <w:noProof/>
          <w:kern w:val="2"/>
        </w:rPr>
      </w:pPr>
      <w:hyperlink w:anchor="_Toc455580513" w:history="1">
        <w:r w:rsidR="00E3646C" w:rsidRPr="008921D4">
          <w:rPr>
            <w:rStyle w:val="a6"/>
            <w:rFonts w:ascii="Times New Roman" w:eastAsia="黑体" w:hAnsi="Times New Roman"/>
            <w:noProof/>
            <w:sz w:val="24"/>
          </w:rPr>
          <w:t>第二十五节</w:t>
        </w:r>
        <w:r w:rsidR="00E3646C" w:rsidRPr="008921D4">
          <w:rPr>
            <w:rStyle w:val="a6"/>
            <w:rFonts w:ascii="Times New Roman" w:eastAsia="黑体" w:hAnsi="Times New Roman"/>
            <w:noProof/>
            <w:sz w:val="24"/>
          </w:rPr>
          <w:t xml:space="preserve">  </w:t>
        </w:r>
        <w:r w:rsidR="00E3646C" w:rsidRPr="008921D4">
          <w:rPr>
            <w:rStyle w:val="a6"/>
            <w:rFonts w:ascii="Times New Roman" w:eastAsia="黑体" w:hAnsi="Times New Roman"/>
            <w:noProof/>
            <w:sz w:val="24"/>
          </w:rPr>
          <w:t>加强基础能力建设</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_Toc455580513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49</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14" w:history="1">
        <w:r w:rsidR="00E3646C" w:rsidRPr="008921D4">
          <w:rPr>
            <w:rStyle w:val="a6"/>
            <w:rFonts w:ascii="Times New Roman" w:eastAsia="黑体" w:hAnsi="Times New Roman"/>
            <w:bCs/>
            <w:noProof/>
            <w:sz w:val="24"/>
          </w:rPr>
          <w:t>附表</w:t>
        </w:r>
        <w:r w:rsidR="00E3646C" w:rsidRPr="008921D4">
          <w:rPr>
            <w:rStyle w:val="a6"/>
            <w:rFonts w:ascii="Times New Roman" w:eastAsia="黑体" w:hAnsi="Times New Roman"/>
            <w:bCs/>
            <w:noProof/>
            <w:sz w:val="24"/>
          </w:rPr>
          <w:t xml:space="preserve">1  </w:t>
        </w:r>
        <w:r w:rsidR="00E3646C" w:rsidRPr="008921D4">
          <w:rPr>
            <w:rStyle w:val="a6"/>
            <w:rFonts w:ascii="Times New Roman" w:eastAsia="黑体" w:hAnsi="Times New Roman"/>
            <w:bCs/>
            <w:noProof/>
            <w:sz w:val="24"/>
          </w:rPr>
          <w:t>高标准农田建设规模和土地整治补充耕地指标</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_Toc455580514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51</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17" w:history="1">
        <w:r w:rsidR="00E3646C" w:rsidRPr="008921D4">
          <w:rPr>
            <w:rStyle w:val="a6"/>
            <w:rFonts w:ascii="Times New Roman" w:eastAsia="黑体" w:hAnsi="Times New Roman"/>
            <w:bCs/>
            <w:noProof/>
            <w:sz w:val="24"/>
          </w:rPr>
          <w:t>附表</w:t>
        </w:r>
        <w:r w:rsidR="00E3646C" w:rsidRPr="008921D4">
          <w:rPr>
            <w:rStyle w:val="a6"/>
            <w:rFonts w:ascii="Times New Roman" w:eastAsia="黑体" w:hAnsi="Times New Roman"/>
            <w:bCs/>
            <w:noProof/>
            <w:sz w:val="24"/>
          </w:rPr>
          <w:t xml:space="preserve">2  </w:t>
        </w:r>
        <w:r w:rsidR="00E3646C" w:rsidRPr="008921D4">
          <w:rPr>
            <w:rStyle w:val="a6"/>
            <w:rFonts w:ascii="Times New Roman" w:eastAsia="黑体" w:hAnsi="Times New Roman"/>
            <w:bCs/>
            <w:noProof/>
            <w:sz w:val="24"/>
          </w:rPr>
          <w:t>农用地整理重点区域</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_Toc455580517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52</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18" w:history="1">
        <w:r w:rsidR="00E3646C" w:rsidRPr="008921D4">
          <w:rPr>
            <w:rStyle w:val="a6"/>
            <w:rFonts w:ascii="Times New Roman" w:eastAsia="黑体" w:hAnsi="Times New Roman"/>
            <w:bCs/>
            <w:noProof/>
            <w:sz w:val="24"/>
          </w:rPr>
          <w:t>附表</w:t>
        </w:r>
        <w:r w:rsidR="00E3646C" w:rsidRPr="008921D4">
          <w:rPr>
            <w:rStyle w:val="a6"/>
            <w:rFonts w:ascii="Times New Roman" w:eastAsia="黑体" w:hAnsi="Times New Roman"/>
            <w:bCs/>
            <w:noProof/>
            <w:sz w:val="24"/>
          </w:rPr>
          <w:t xml:space="preserve">3  </w:t>
        </w:r>
        <w:r w:rsidR="00E3646C" w:rsidRPr="008921D4">
          <w:rPr>
            <w:rStyle w:val="a6"/>
            <w:rFonts w:ascii="Times New Roman" w:eastAsia="黑体" w:hAnsi="Times New Roman"/>
            <w:bCs/>
            <w:noProof/>
            <w:sz w:val="24"/>
          </w:rPr>
          <w:t>土地复垦重点区域</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_Toc455580518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57</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19" w:history="1">
        <w:r w:rsidR="00E3646C" w:rsidRPr="008921D4">
          <w:rPr>
            <w:rStyle w:val="a6"/>
            <w:rFonts w:ascii="Times New Roman" w:eastAsia="黑体" w:hAnsi="Times New Roman"/>
            <w:bCs/>
            <w:noProof/>
            <w:sz w:val="24"/>
          </w:rPr>
          <w:t>附表</w:t>
        </w:r>
        <w:r w:rsidR="00E3646C" w:rsidRPr="008921D4">
          <w:rPr>
            <w:rStyle w:val="a6"/>
            <w:rFonts w:ascii="Times New Roman" w:eastAsia="黑体" w:hAnsi="Times New Roman"/>
            <w:bCs/>
            <w:noProof/>
            <w:sz w:val="24"/>
          </w:rPr>
          <w:t xml:space="preserve">4  </w:t>
        </w:r>
        <w:r w:rsidR="00E3646C" w:rsidRPr="008921D4">
          <w:rPr>
            <w:rStyle w:val="a6"/>
            <w:rFonts w:ascii="Times New Roman" w:eastAsia="黑体" w:hAnsi="Times New Roman"/>
            <w:bCs/>
            <w:noProof/>
            <w:sz w:val="24"/>
          </w:rPr>
          <w:t>宜耕后备土地开发重点区域</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_Toc455580519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59</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20" w:history="1">
        <w:r w:rsidR="00E3646C" w:rsidRPr="008921D4">
          <w:rPr>
            <w:rStyle w:val="a6"/>
            <w:rFonts w:ascii="Times New Roman" w:eastAsia="黑体" w:hAnsi="Times New Roman"/>
            <w:bCs/>
            <w:noProof/>
            <w:sz w:val="24"/>
          </w:rPr>
          <w:t>附表</w:t>
        </w:r>
        <w:r w:rsidR="00E3646C" w:rsidRPr="008921D4">
          <w:rPr>
            <w:rStyle w:val="a6"/>
            <w:rFonts w:ascii="Times New Roman" w:eastAsia="黑体" w:hAnsi="Times New Roman"/>
            <w:bCs/>
            <w:noProof/>
            <w:sz w:val="24"/>
          </w:rPr>
          <w:t xml:space="preserve">5  </w:t>
        </w:r>
        <w:r w:rsidR="00E3646C" w:rsidRPr="008921D4">
          <w:rPr>
            <w:rStyle w:val="a6"/>
            <w:rFonts w:ascii="Times New Roman" w:eastAsia="黑体" w:hAnsi="Times New Roman"/>
            <w:bCs/>
            <w:noProof/>
            <w:sz w:val="24"/>
          </w:rPr>
          <w:t>土地整治重大工程</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_Toc455580520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60</w:t>
        </w:r>
        <w:r w:rsidR="00E3646C" w:rsidRPr="008921D4">
          <w:rPr>
            <w:rFonts w:ascii="Times New Roman" w:hAnsi="Times New Roman"/>
            <w:noProof/>
            <w:webHidden/>
            <w:sz w:val="24"/>
          </w:rPr>
          <w:fldChar w:fldCharType="end"/>
        </w:r>
      </w:hyperlink>
    </w:p>
    <w:p w:rsidR="00E3646C" w:rsidRPr="008921D4" w:rsidRDefault="000859F3" w:rsidP="00E3646C">
      <w:pPr>
        <w:pStyle w:val="1"/>
        <w:rPr>
          <w:rFonts w:ascii="Times New Roman" w:hAnsi="Times New Roman"/>
          <w:noProof/>
          <w:kern w:val="2"/>
        </w:rPr>
      </w:pPr>
      <w:hyperlink w:anchor="_Toc455580521" w:history="1">
        <w:r w:rsidR="00E3646C" w:rsidRPr="008921D4">
          <w:rPr>
            <w:rStyle w:val="a6"/>
            <w:rFonts w:ascii="Times New Roman" w:eastAsia="黑体" w:hAnsi="Times New Roman"/>
            <w:bCs/>
            <w:noProof/>
            <w:sz w:val="24"/>
          </w:rPr>
          <w:t>附表</w:t>
        </w:r>
        <w:r w:rsidR="00E3646C" w:rsidRPr="008921D4">
          <w:rPr>
            <w:rStyle w:val="a6"/>
            <w:rFonts w:ascii="Times New Roman" w:eastAsia="黑体" w:hAnsi="Times New Roman"/>
            <w:bCs/>
            <w:noProof/>
            <w:sz w:val="24"/>
          </w:rPr>
          <w:t xml:space="preserve">6  </w:t>
        </w:r>
        <w:r w:rsidR="00E3646C" w:rsidRPr="008921D4">
          <w:rPr>
            <w:rStyle w:val="a6"/>
            <w:rFonts w:ascii="Times New Roman" w:eastAsia="黑体" w:hAnsi="Times New Roman"/>
            <w:bCs/>
            <w:noProof/>
            <w:sz w:val="24"/>
          </w:rPr>
          <w:t>土地整治重大工程实施区域及项目备选区域</w:t>
        </w:r>
        <w:r w:rsidR="00E3646C" w:rsidRPr="008921D4">
          <w:rPr>
            <w:rFonts w:ascii="Times New Roman" w:hAnsi="Times New Roman"/>
            <w:noProof/>
            <w:webHidden/>
            <w:sz w:val="24"/>
          </w:rPr>
          <w:tab/>
        </w:r>
        <w:r w:rsidR="00E3646C" w:rsidRPr="008921D4">
          <w:rPr>
            <w:rFonts w:ascii="Times New Roman" w:hAnsi="Times New Roman"/>
            <w:noProof/>
            <w:webHidden/>
            <w:sz w:val="24"/>
          </w:rPr>
          <w:fldChar w:fldCharType="begin"/>
        </w:r>
        <w:r w:rsidR="00E3646C" w:rsidRPr="008921D4">
          <w:rPr>
            <w:rFonts w:ascii="Times New Roman" w:hAnsi="Times New Roman"/>
            <w:noProof/>
            <w:webHidden/>
            <w:sz w:val="24"/>
          </w:rPr>
          <w:instrText xml:space="preserve"> PAGEREF _Toc455580521 \h </w:instrText>
        </w:r>
        <w:r w:rsidR="00E3646C" w:rsidRPr="008921D4">
          <w:rPr>
            <w:rFonts w:ascii="Times New Roman" w:hAnsi="Times New Roman"/>
            <w:noProof/>
            <w:webHidden/>
            <w:sz w:val="24"/>
          </w:rPr>
        </w:r>
        <w:r w:rsidR="00E3646C" w:rsidRPr="008921D4">
          <w:rPr>
            <w:rFonts w:ascii="Times New Roman" w:hAnsi="Times New Roman"/>
            <w:noProof/>
            <w:webHidden/>
            <w:sz w:val="24"/>
          </w:rPr>
          <w:fldChar w:fldCharType="separate"/>
        </w:r>
        <w:r w:rsidR="00E3646C">
          <w:rPr>
            <w:rFonts w:ascii="Times New Roman" w:hAnsi="Times New Roman"/>
            <w:noProof/>
            <w:webHidden/>
            <w:sz w:val="24"/>
          </w:rPr>
          <w:t>62</w:t>
        </w:r>
        <w:r w:rsidR="00E3646C" w:rsidRPr="008921D4">
          <w:rPr>
            <w:rFonts w:ascii="Times New Roman" w:hAnsi="Times New Roman"/>
            <w:noProof/>
            <w:webHidden/>
            <w:sz w:val="24"/>
          </w:rPr>
          <w:fldChar w:fldCharType="end"/>
        </w:r>
      </w:hyperlink>
    </w:p>
    <w:p w:rsidR="00E3646C" w:rsidRPr="008921D4" w:rsidRDefault="000859F3" w:rsidP="00E3646C">
      <w:pPr>
        <w:ind w:firstLine="291"/>
        <w:rPr>
          <w:rFonts w:eastAsia="仿宋_GB2312"/>
          <w:sz w:val="32"/>
          <w:szCs w:val="32"/>
        </w:rPr>
      </w:pPr>
      <w:r>
        <w:rPr>
          <w:rFonts w:eastAsia="黑体"/>
          <w:noProof/>
          <w:sz w:val="40"/>
          <w:szCs w:val="32"/>
        </w:rPr>
        <w:pict>
          <v:shapetype id="_x0000_t202" coordsize="21600,21600" o:spt="202" path="m,l,21600r21600,l21600,xe">
            <v:stroke joinstyle="miter"/>
            <v:path gradientshapeok="t" o:connecttype="rect"/>
          </v:shapetype>
          <v:shape id="_x0000_s1026" type="#_x0000_t202" style="position:absolute;left:0;text-align:left;margin-left:178.5pt;margin-top:187.35pt;width:1in;height:1in;z-index:251660288" strokecolor="white" strokeweight="1.25pt">
            <v:fill color2="#bbd5f0"/>
            <v:textbox>
              <w:txbxContent>
                <w:p w:rsidR="00E3646C" w:rsidRDefault="00E3646C" w:rsidP="00E3646C"/>
              </w:txbxContent>
            </v:textbox>
          </v:shape>
        </w:pict>
      </w:r>
      <w:r w:rsidR="00E3646C" w:rsidRPr="008921D4">
        <w:rPr>
          <w:b/>
          <w:bCs/>
          <w:sz w:val="22"/>
          <w:lang w:val="zh-CN"/>
        </w:rPr>
        <w:fldChar w:fldCharType="end"/>
      </w:r>
    </w:p>
    <w:p w:rsidR="00E3646C" w:rsidRPr="008921D4" w:rsidRDefault="00E3646C" w:rsidP="00E3646C">
      <w:pPr>
        <w:jc w:val="center"/>
        <w:outlineLvl w:val="0"/>
        <w:rPr>
          <w:rFonts w:eastAsia="黑体"/>
          <w:sz w:val="40"/>
          <w:szCs w:val="32"/>
        </w:rPr>
        <w:sectPr w:rsidR="00E3646C" w:rsidRPr="008921D4" w:rsidSect="00DF47D4">
          <w:headerReference w:type="default" r:id="rId7"/>
          <w:footerReference w:type="even" r:id="rId8"/>
          <w:pgSz w:w="11906" w:h="16838" w:code="9"/>
          <w:pgMar w:top="1701" w:right="1701" w:bottom="1701" w:left="1701" w:header="851" w:footer="850" w:gutter="0"/>
          <w:pgNumType w:fmt="upperRoman" w:start="1"/>
          <w:cols w:space="425"/>
          <w:docGrid w:type="lines" w:linePitch="312"/>
        </w:sectPr>
      </w:pPr>
    </w:p>
    <w:p w:rsidR="00E3646C" w:rsidRPr="008921D4" w:rsidRDefault="00E3646C" w:rsidP="00E3646C">
      <w:pPr>
        <w:jc w:val="center"/>
        <w:outlineLvl w:val="0"/>
        <w:rPr>
          <w:rFonts w:eastAsia="方正小标宋简体"/>
          <w:sz w:val="36"/>
          <w:szCs w:val="36"/>
        </w:rPr>
      </w:pPr>
      <w:bookmarkStart w:id="12" w:name="_Toc455580479"/>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t>前</w:t>
      </w:r>
      <w:r w:rsidRPr="008921D4">
        <w:rPr>
          <w:rFonts w:eastAsia="方正小标宋简体"/>
          <w:sz w:val="36"/>
          <w:szCs w:val="36"/>
        </w:rPr>
        <w:t xml:space="preserve">    </w:t>
      </w:r>
      <w:r w:rsidRPr="008921D4">
        <w:rPr>
          <w:rFonts w:eastAsia="方正小标宋简体"/>
          <w:sz w:val="36"/>
          <w:szCs w:val="36"/>
        </w:rPr>
        <w:t>言</w:t>
      </w:r>
      <w:bookmarkEnd w:id="12"/>
    </w:p>
    <w:p w:rsidR="00E3646C" w:rsidRPr="008921D4" w:rsidRDefault="00E3646C" w:rsidP="00E3646C">
      <w:pPr>
        <w:jc w:val="center"/>
        <w:outlineLvl w:val="0"/>
      </w:pPr>
    </w:p>
    <w:p w:rsidR="00E3646C" w:rsidRPr="008921D4" w:rsidRDefault="00E3646C" w:rsidP="00E3646C">
      <w:pPr>
        <w:ind w:firstLineChars="200" w:firstLine="640"/>
        <w:rPr>
          <w:rFonts w:eastAsia="仿宋_GB2312"/>
          <w:sz w:val="32"/>
          <w:szCs w:val="32"/>
        </w:rPr>
      </w:pPr>
      <w:r w:rsidRPr="008921D4">
        <w:rPr>
          <w:rFonts w:eastAsia="仿宋_GB2312"/>
          <w:sz w:val="32"/>
          <w:szCs w:val="32"/>
        </w:rPr>
        <w:t>深入贯彻党中央、国务院的战略部署，紧密围绕全面建成小康社会新的目标要求，坚持创新、协调、绿色、开放、共享的发展理念，落实最严格的耕地保护制度和最严格的节约用地制度，规范有序推进土地整治，促进</w:t>
      </w:r>
      <w:r w:rsidRPr="008921D4">
        <w:rPr>
          <w:rFonts w:eastAsia="仿宋_GB2312"/>
          <w:sz w:val="32"/>
          <w:szCs w:val="32"/>
        </w:rPr>
        <w:t>“</w:t>
      </w:r>
      <w:r w:rsidRPr="008921D4">
        <w:rPr>
          <w:rFonts w:eastAsia="仿宋_GB2312"/>
          <w:sz w:val="32"/>
          <w:szCs w:val="32"/>
        </w:rPr>
        <w:t>五化</w:t>
      </w:r>
      <w:r w:rsidRPr="008921D4">
        <w:rPr>
          <w:rFonts w:eastAsia="仿宋_GB2312"/>
          <w:sz w:val="32"/>
          <w:szCs w:val="32"/>
        </w:rPr>
        <w:t>”</w:t>
      </w:r>
      <w:r w:rsidRPr="008921D4">
        <w:rPr>
          <w:rFonts w:eastAsia="仿宋_GB2312"/>
          <w:sz w:val="32"/>
          <w:szCs w:val="32"/>
        </w:rPr>
        <w:t>同步发展，依据《土地管理法》，遵循《国民经济和社会发展第十三个五年规划纲要》和《全国土地利用总体规划纲要（</w:t>
      </w:r>
      <w:r w:rsidRPr="008921D4">
        <w:rPr>
          <w:rFonts w:eastAsia="仿宋_GB2312"/>
          <w:sz w:val="32"/>
          <w:szCs w:val="32"/>
        </w:rPr>
        <w:t>2006</w:t>
      </w:r>
      <w:r w:rsidRPr="008921D4">
        <w:rPr>
          <w:rFonts w:eastAsia="仿宋_GB2312"/>
          <w:sz w:val="32"/>
          <w:szCs w:val="32"/>
        </w:rPr>
        <w:t>～</w:t>
      </w:r>
      <w:r w:rsidRPr="008921D4">
        <w:rPr>
          <w:rFonts w:eastAsia="仿宋_GB2312"/>
          <w:sz w:val="32"/>
          <w:szCs w:val="32"/>
        </w:rPr>
        <w:t>2020</w:t>
      </w:r>
      <w:r w:rsidRPr="008921D4">
        <w:rPr>
          <w:rFonts w:eastAsia="仿宋_GB2312"/>
          <w:sz w:val="32"/>
          <w:szCs w:val="32"/>
        </w:rPr>
        <w:t>年）》，编制《全国土地整治规划（</w:t>
      </w:r>
      <w:r w:rsidRPr="008921D4">
        <w:rPr>
          <w:rFonts w:eastAsia="仿宋_GB2312"/>
          <w:sz w:val="32"/>
          <w:szCs w:val="32"/>
        </w:rPr>
        <w:t>2016</w:t>
      </w:r>
      <w:r w:rsidRPr="008921D4">
        <w:rPr>
          <w:rFonts w:eastAsia="仿宋_GB2312"/>
          <w:sz w:val="32"/>
          <w:szCs w:val="32"/>
        </w:rPr>
        <w:t>～</w:t>
      </w:r>
      <w:r w:rsidRPr="008921D4">
        <w:rPr>
          <w:rFonts w:eastAsia="仿宋_GB2312"/>
          <w:sz w:val="32"/>
          <w:szCs w:val="32"/>
        </w:rPr>
        <w:t>2020</w:t>
      </w:r>
      <w:r w:rsidRPr="008921D4">
        <w:rPr>
          <w:rFonts w:eastAsia="仿宋_GB2312"/>
          <w:sz w:val="32"/>
          <w:szCs w:val="32"/>
        </w:rPr>
        <w:t>年）》（以下简称《规划》）。</w:t>
      </w:r>
    </w:p>
    <w:p w:rsidR="00E3646C" w:rsidRPr="008921D4" w:rsidRDefault="00E3646C" w:rsidP="00E3646C">
      <w:pPr>
        <w:ind w:firstLineChars="200" w:firstLine="640"/>
        <w:rPr>
          <w:rFonts w:eastAsia="仿宋_GB2312"/>
          <w:sz w:val="32"/>
          <w:szCs w:val="32"/>
        </w:rPr>
      </w:pPr>
      <w:r w:rsidRPr="008921D4">
        <w:rPr>
          <w:rFonts w:eastAsia="仿宋_GB2312"/>
          <w:sz w:val="32"/>
          <w:szCs w:val="32"/>
        </w:rPr>
        <w:t>《规划》提出未来五年国家土地整治战略部署，确定土地整治的指导思想、基本原则、目标任务和方针政策，统筹安排各项土地整治活动和高标准农田建设任务，明确土地整治重点区域和重大工程，提出规划实施保障措施。《规划》是开展土地整治活动的基本依据和行动指南。</w:t>
      </w:r>
    </w:p>
    <w:p w:rsidR="00E3646C" w:rsidRPr="008921D4" w:rsidRDefault="00E3646C" w:rsidP="00E3646C">
      <w:pPr>
        <w:ind w:firstLineChars="200" w:firstLine="640"/>
        <w:rPr>
          <w:rFonts w:eastAsia="仿宋_GB2312"/>
          <w:sz w:val="32"/>
          <w:szCs w:val="32"/>
        </w:rPr>
      </w:pPr>
      <w:r w:rsidRPr="008921D4">
        <w:rPr>
          <w:rFonts w:eastAsia="仿宋_GB2312"/>
          <w:sz w:val="32"/>
          <w:szCs w:val="32"/>
        </w:rPr>
        <w:t>《规划》以</w:t>
      </w:r>
      <w:r w:rsidRPr="008921D4">
        <w:rPr>
          <w:rFonts w:eastAsia="仿宋_GB2312"/>
          <w:sz w:val="32"/>
          <w:szCs w:val="32"/>
        </w:rPr>
        <w:t>2015</w:t>
      </w:r>
      <w:r w:rsidRPr="008921D4">
        <w:rPr>
          <w:rFonts w:eastAsia="仿宋_GB2312"/>
          <w:sz w:val="32"/>
          <w:szCs w:val="32"/>
        </w:rPr>
        <w:t>年为基期，</w:t>
      </w:r>
      <w:r w:rsidRPr="008921D4">
        <w:rPr>
          <w:rFonts w:eastAsia="仿宋_GB2312"/>
          <w:sz w:val="32"/>
          <w:szCs w:val="32"/>
        </w:rPr>
        <w:t>2020</w:t>
      </w:r>
      <w:r w:rsidRPr="008921D4">
        <w:rPr>
          <w:rFonts w:eastAsia="仿宋_GB2312"/>
          <w:sz w:val="32"/>
          <w:szCs w:val="32"/>
        </w:rPr>
        <w:t>年为规划目标年。规划范围未包括香港特别行政区、澳门特别行政区和台湾省。</w:t>
      </w:r>
    </w:p>
    <w:p w:rsidR="00E3646C" w:rsidRPr="008921D4" w:rsidRDefault="00E3646C" w:rsidP="00E3646C">
      <w:pPr>
        <w:ind w:firstLineChars="200" w:firstLine="640"/>
        <w:rPr>
          <w:rFonts w:eastAsia="仿宋_GB2312"/>
          <w:sz w:val="32"/>
          <w:szCs w:val="32"/>
        </w:rPr>
      </w:pPr>
    </w:p>
    <w:p w:rsidR="00E3646C" w:rsidRPr="008921D4" w:rsidRDefault="00E3646C" w:rsidP="00E3646C">
      <w:pPr>
        <w:ind w:firstLineChars="200" w:firstLine="640"/>
        <w:rPr>
          <w:rFonts w:eastAsia="仿宋_GB2312"/>
          <w:sz w:val="32"/>
          <w:szCs w:val="32"/>
        </w:rPr>
        <w:sectPr w:rsidR="00E3646C" w:rsidRPr="008921D4" w:rsidSect="00DF47D4">
          <w:headerReference w:type="even" r:id="rId9"/>
          <w:headerReference w:type="default" r:id="rId10"/>
          <w:footerReference w:type="default" r:id="rId11"/>
          <w:headerReference w:type="first" r:id="rId12"/>
          <w:pgSz w:w="11906" w:h="16838" w:code="9"/>
          <w:pgMar w:top="1701" w:right="1701" w:bottom="1701" w:left="1701" w:header="851" w:footer="850" w:gutter="0"/>
          <w:pgNumType w:start="1"/>
          <w:cols w:space="425"/>
          <w:docGrid w:type="lines" w:linePitch="312"/>
        </w:sectPr>
      </w:pPr>
    </w:p>
    <w:p w:rsidR="00E3646C" w:rsidRPr="008921D4" w:rsidRDefault="00E3646C" w:rsidP="00E3646C">
      <w:pPr>
        <w:jc w:val="center"/>
        <w:outlineLvl w:val="0"/>
        <w:rPr>
          <w:rFonts w:eastAsia="方正小标宋简体"/>
          <w:sz w:val="36"/>
          <w:szCs w:val="36"/>
        </w:rPr>
      </w:pPr>
      <w:bookmarkStart w:id="13" w:name="_Toc455580480"/>
      <w:r w:rsidRPr="008921D4">
        <w:rPr>
          <w:rFonts w:eastAsia="方正小标宋简体"/>
          <w:sz w:val="36"/>
          <w:szCs w:val="36"/>
        </w:rPr>
        <w:lastRenderedPageBreak/>
        <w:t>第一章</w:t>
      </w:r>
      <w:r w:rsidRPr="008921D4">
        <w:rPr>
          <w:rFonts w:eastAsia="方正小标宋简体"/>
          <w:sz w:val="36"/>
          <w:szCs w:val="36"/>
        </w:rPr>
        <w:t xml:space="preserve">  </w:t>
      </w:r>
      <w:r w:rsidRPr="008921D4">
        <w:rPr>
          <w:rFonts w:eastAsia="方正小标宋简体"/>
          <w:sz w:val="36"/>
          <w:szCs w:val="36"/>
        </w:rPr>
        <w:t>土地整治面临的形势</w:t>
      </w:r>
      <w:bookmarkEnd w:id="13"/>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left="2"/>
        <w:jc w:val="center"/>
        <w:outlineLvl w:val="2"/>
        <w:rPr>
          <w:rFonts w:eastAsia="黑体"/>
          <w:sz w:val="32"/>
          <w:szCs w:val="32"/>
        </w:rPr>
      </w:pPr>
      <w:bookmarkStart w:id="14" w:name="_Toc455580481"/>
      <w:r w:rsidRPr="008921D4">
        <w:rPr>
          <w:rFonts w:eastAsia="黑体"/>
          <w:sz w:val="32"/>
          <w:szCs w:val="32"/>
        </w:rPr>
        <w:t>第一节</w:t>
      </w:r>
      <w:r w:rsidRPr="008921D4">
        <w:rPr>
          <w:rFonts w:eastAsia="黑体"/>
          <w:sz w:val="32"/>
          <w:szCs w:val="32"/>
        </w:rPr>
        <w:t xml:space="preserve">  “</w:t>
      </w:r>
      <w:r w:rsidRPr="008921D4">
        <w:rPr>
          <w:rFonts w:eastAsia="黑体"/>
          <w:sz w:val="32"/>
          <w:szCs w:val="32"/>
        </w:rPr>
        <w:t>十二五</w:t>
      </w:r>
      <w:r w:rsidRPr="008921D4">
        <w:rPr>
          <w:rFonts w:eastAsia="黑体"/>
          <w:sz w:val="32"/>
          <w:szCs w:val="32"/>
        </w:rPr>
        <w:t>”</w:t>
      </w:r>
      <w:r w:rsidRPr="008921D4">
        <w:rPr>
          <w:rFonts w:eastAsia="黑体"/>
          <w:sz w:val="32"/>
          <w:szCs w:val="32"/>
        </w:rPr>
        <w:t>土地整治工作成效</w:t>
      </w:r>
      <w:bookmarkEnd w:id="14"/>
    </w:p>
    <w:p w:rsidR="00E3646C" w:rsidRPr="008921D4" w:rsidRDefault="00E3646C" w:rsidP="00E3646C">
      <w:pPr>
        <w:ind w:firstLineChars="200" w:firstLine="640"/>
        <w:rPr>
          <w:rFonts w:eastAsia="仿宋_GB2312"/>
          <w:sz w:val="32"/>
          <w:szCs w:val="32"/>
        </w:rPr>
      </w:pP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时期，各地各部门全面贯彻落实党中央、国务院关于加强土地管理的一系列重要决策部署，依据《全国土地整治规划（</w:t>
      </w:r>
      <w:r w:rsidRPr="008921D4">
        <w:rPr>
          <w:rFonts w:eastAsia="仿宋_GB2312"/>
          <w:sz w:val="32"/>
          <w:szCs w:val="32"/>
        </w:rPr>
        <w:t>2011</w:t>
      </w:r>
      <w:r w:rsidRPr="008921D4">
        <w:rPr>
          <w:rFonts w:eastAsia="仿宋_GB2312"/>
          <w:sz w:val="32"/>
          <w:szCs w:val="32"/>
        </w:rPr>
        <w:t>～</w:t>
      </w:r>
      <w:r w:rsidRPr="008921D4">
        <w:rPr>
          <w:rFonts w:eastAsia="仿宋_GB2312"/>
          <w:sz w:val="32"/>
          <w:szCs w:val="32"/>
        </w:rPr>
        <w:t>2015</w:t>
      </w:r>
      <w:r w:rsidRPr="008921D4">
        <w:rPr>
          <w:rFonts w:eastAsia="仿宋_GB2312"/>
          <w:sz w:val="32"/>
          <w:szCs w:val="32"/>
        </w:rPr>
        <w:t>年）》，密切配合、上下联动，大力推进土地整治，加强高标准农田建设，全面完成了</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时期各项土地整治目标任务，在促进耕地保护和节约集约用地、推动城乡统筹发展和生态文明建设中发挥了不可替代的作用；同时，逐步形成了规划体系健全、建设标准完备、资金保障到位、产权保护有力、监测</w:t>
      </w:r>
      <w:proofErr w:type="gramStart"/>
      <w:r w:rsidRPr="008921D4">
        <w:rPr>
          <w:rFonts w:eastAsia="仿宋_GB2312"/>
          <w:sz w:val="32"/>
          <w:szCs w:val="32"/>
        </w:rPr>
        <w:t>监管全</w:t>
      </w:r>
      <w:proofErr w:type="gramEnd"/>
      <w:r w:rsidRPr="008921D4">
        <w:rPr>
          <w:rFonts w:eastAsia="仿宋_GB2312"/>
          <w:sz w:val="32"/>
          <w:szCs w:val="32"/>
        </w:rPr>
        <w:t>覆盖、队伍支撑可靠的工作格局，为规范有序开展土地整治奠定了坚实基础。</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大规模开展高标准农田建设，巩固了国家粮食安全基础。</w:t>
      </w:r>
      <w:r w:rsidRPr="008921D4">
        <w:rPr>
          <w:rFonts w:eastAsia="仿宋_GB2312"/>
          <w:sz w:val="32"/>
          <w:szCs w:val="32"/>
        </w:rPr>
        <w:t>2011</w:t>
      </w:r>
      <w:r w:rsidRPr="008921D4">
        <w:rPr>
          <w:rFonts w:eastAsia="仿宋_GB2312"/>
          <w:sz w:val="32"/>
          <w:szCs w:val="32"/>
        </w:rPr>
        <w:t>年以来，按照</w:t>
      </w:r>
      <w:r w:rsidRPr="008921D4">
        <w:rPr>
          <w:rFonts w:eastAsia="仿宋_GB2312"/>
          <w:sz w:val="32"/>
          <w:szCs w:val="32"/>
        </w:rPr>
        <w:t>“</w:t>
      </w:r>
      <w:r w:rsidRPr="008921D4">
        <w:rPr>
          <w:rFonts w:eastAsia="仿宋_GB2312"/>
          <w:sz w:val="32"/>
          <w:szCs w:val="32"/>
        </w:rPr>
        <w:t>划得准、调得开、建得好、保得住</w:t>
      </w:r>
      <w:r w:rsidRPr="008921D4">
        <w:rPr>
          <w:rFonts w:eastAsia="仿宋_GB2312"/>
          <w:sz w:val="32"/>
          <w:szCs w:val="32"/>
        </w:rPr>
        <w:t>”</w:t>
      </w:r>
      <w:r w:rsidRPr="008921D4">
        <w:rPr>
          <w:rFonts w:eastAsia="仿宋_GB2312"/>
          <w:sz w:val="32"/>
          <w:szCs w:val="32"/>
        </w:rPr>
        <w:t>的要求，大力开展高标准农田建设取得了较好成效。全国整理农用地</w:t>
      </w:r>
      <w:r w:rsidRPr="008921D4">
        <w:rPr>
          <w:rFonts w:eastAsia="仿宋_GB2312"/>
          <w:sz w:val="32"/>
          <w:szCs w:val="32"/>
        </w:rPr>
        <w:t>5.3</w:t>
      </w:r>
      <w:r w:rsidRPr="008921D4">
        <w:rPr>
          <w:rFonts w:eastAsia="仿宋_GB2312"/>
          <w:sz w:val="32"/>
          <w:szCs w:val="32"/>
        </w:rPr>
        <w:t>亿亩，建成高标准农田</w:t>
      </w:r>
      <w:r w:rsidRPr="008921D4">
        <w:rPr>
          <w:rFonts w:eastAsia="仿宋_GB2312"/>
          <w:sz w:val="32"/>
          <w:szCs w:val="32"/>
        </w:rPr>
        <w:t>4.03</w:t>
      </w:r>
      <w:r w:rsidRPr="008921D4">
        <w:rPr>
          <w:rFonts w:eastAsia="仿宋_GB2312"/>
          <w:sz w:val="32"/>
          <w:szCs w:val="32"/>
        </w:rPr>
        <w:t>亿亩。补充耕地</w:t>
      </w:r>
      <w:r w:rsidRPr="008921D4">
        <w:rPr>
          <w:rFonts w:eastAsia="仿宋_GB2312"/>
          <w:sz w:val="32"/>
          <w:szCs w:val="32"/>
        </w:rPr>
        <w:t>2767</w:t>
      </w:r>
      <w:r w:rsidRPr="008921D4">
        <w:rPr>
          <w:rFonts w:eastAsia="仿宋_GB2312"/>
          <w:sz w:val="32"/>
          <w:szCs w:val="32"/>
        </w:rPr>
        <w:t>万亩，其中，土地开发补充耕地</w:t>
      </w:r>
      <w:r w:rsidRPr="008921D4">
        <w:rPr>
          <w:rFonts w:eastAsia="仿宋_GB2312"/>
          <w:sz w:val="32"/>
          <w:szCs w:val="32"/>
        </w:rPr>
        <w:t>822</w:t>
      </w:r>
      <w:r w:rsidRPr="008921D4">
        <w:rPr>
          <w:rFonts w:eastAsia="仿宋_GB2312"/>
          <w:sz w:val="32"/>
          <w:szCs w:val="32"/>
        </w:rPr>
        <w:t>万亩，土地整理、土地复垦补充耕地</w:t>
      </w:r>
      <w:r w:rsidRPr="008921D4">
        <w:rPr>
          <w:rFonts w:eastAsia="仿宋_GB2312"/>
          <w:sz w:val="32"/>
          <w:szCs w:val="32"/>
        </w:rPr>
        <w:t>1755</w:t>
      </w:r>
      <w:r w:rsidRPr="008921D4">
        <w:rPr>
          <w:rFonts w:eastAsia="仿宋_GB2312"/>
          <w:sz w:val="32"/>
          <w:szCs w:val="32"/>
        </w:rPr>
        <w:t>万亩，增减挂钩补充耕地</w:t>
      </w:r>
      <w:r w:rsidRPr="008921D4">
        <w:rPr>
          <w:rFonts w:eastAsia="仿宋_GB2312"/>
          <w:sz w:val="32"/>
          <w:szCs w:val="32"/>
        </w:rPr>
        <w:t>190</w:t>
      </w:r>
      <w:r w:rsidRPr="008921D4">
        <w:rPr>
          <w:rFonts w:eastAsia="仿宋_GB2312"/>
          <w:sz w:val="32"/>
          <w:szCs w:val="32"/>
        </w:rPr>
        <w:t>万亩，新增耕地面积超过同期建设占用和自然灾害损毁的耕地面积，保证了全国耕地数量基本稳定；补充耕地</w:t>
      </w:r>
      <w:r w:rsidRPr="008921D4">
        <w:rPr>
          <w:rFonts w:eastAsia="仿宋_GB2312"/>
          <w:sz w:val="32"/>
          <w:szCs w:val="32"/>
        </w:rPr>
        <w:t>70%</w:t>
      </w:r>
      <w:r w:rsidRPr="008921D4">
        <w:rPr>
          <w:rFonts w:eastAsia="仿宋_GB2312"/>
          <w:sz w:val="32"/>
          <w:szCs w:val="32"/>
        </w:rPr>
        <w:t>来源于土地整理复垦，土壤熟化程度较高。据统计，经整治后的耕地质量平均提高</w:t>
      </w:r>
      <w:r w:rsidRPr="008921D4">
        <w:rPr>
          <w:rFonts w:eastAsia="仿宋_GB2312"/>
          <w:sz w:val="32"/>
          <w:szCs w:val="32"/>
        </w:rPr>
        <w:t>1</w:t>
      </w:r>
      <w:r w:rsidRPr="008921D4">
        <w:rPr>
          <w:rFonts w:eastAsia="仿宋_GB2312"/>
          <w:sz w:val="32"/>
          <w:szCs w:val="32"/>
        </w:rPr>
        <w:t>个等级、亩产平均提高</w:t>
      </w:r>
      <w:r w:rsidRPr="008921D4">
        <w:rPr>
          <w:rFonts w:eastAsia="仿宋_GB2312"/>
          <w:sz w:val="32"/>
          <w:szCs w:val="32"/>
        </w:rPr>
        <w:t>10%</w:t>
      </w:r>
      <w:r w:rsidRPr="008921D4">
        <w:rPr>
          <w:rFonts w:eastAsia="仿宋_GB2312"/>
          <w:sz w:val="32"/>
          <w:szCs w:val="32"/>
        </w:rPr>
        <w:t>～</w:t>
      </w:r>
      <w:r w:rsidRPr="008921D4">
        <w:rPr>
          <w:rFonts w:eastAsia="仿宋_GB2312"/>
          <w:sz w:val="32"/>
          <w:szCs w:val="32"/>
        </w:rPr>
        <w:t>20%</w:t>
      </w:r>
      <w:r w:rsidRPr="008921D4">
        <w:rPr>
          <w:rFonts w:eastAsia="仿宋_GB2312"/>
          <w:sz w:val="32"/>
          <w:szCs w:val="32"/>
        </w:rPr>
        <w:t>，提高了</w:t>
      </w:r>
      <w:r w:rsidRPr="008921D4">
        <w:rPr>
          <w:rFonts w:eastAsia="仿宋_GB2312"/>
          <w:sz w:val="32"/>
          <w:szCs w:val="32"/>
        </w:rPr>
        <w:lastRenderedPageBreak/>
        <w:t>耕地生产能力，新增粮食产能</w:t>
      </w:r>
      <w:r w:rsidRPr="008921D4">
        <w:rPr>
          <w:rFonts w:eastAsia="仿宋_GB2312"/>
          <w:sz w:val="32"/>
          <w:szCs w:val="32"/>
        </w:rPr>
        <w:t>373.68</w:t>
      </w:r>
      <w:r w:rsidRPr="008921D4">
        <w:rPr>
          <w:rFonts w:eastAsia="仿宋_GB2312"/>
          <w:sz w:val="32"/>
          <w:szCs w:val="32"/>
        </w:rPr>
        <w:t>亿公斤。同时，通过土地整理复垦，大量零碎、分散的土地得到适当归并，农业基础设施配套建设得到加强，提高了机械化耕作水平和排灌抗灾能力，降低了农业生产成本，增加了农民收入水平。通过土地整治，保障了规划期间耕地数量基本稳定、质量有提高，对</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期间的连年增产发挥了重要作用。</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调整优化土地利用结构布局，提高了土地综合承载能力。</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期间，通过开展城乡建设用地增减挂钩、工矿废弃地复垦利用、城镇低效用地再开发等，全国共整理农村闲置、散乱、粗放建设用地</w:t>
      </w:r>
      <w:r w:rsidRPr="008921D4">
        <w:rPr>
          <w:rFonts w:eastAsia="仿宋_GB2312"/>
          <w:sz w:val="32"/>
          <w:szCs w:val="32"/>
        </w:rPr>
        <w:t>233.7</w:t>
      </w:r>
      <w:r w:rsidRPr="008921D4">
        <w:rPr>
          <w:rFonts w:eastAsia="仿宋_GB2312"/>
          <w:sz w:val="32"/>
          <w:szCs w:val="32"/>
        </w:rPr>
        <w:t>万亩，复垦历史遗留工矿废弃地</w:t>
      </w:r>
      <w:r w:rsidRPr="008921D4">
        <w:rPr>
          <w:rFonts w:eastAsia="仿宋_GB2312"/>
          <w:sz w:val="32"/>
          <w:szCs w:val="32"/>
        </w:rPr>
        <w:t>936.6</w:t>
      </w:r>
      <w:r w:rsidRPr="008921D4">
        <w:rPr>
          <w:rFonts w:eastAsia="仿宋_GB2312"/>
          <w:sz w:val="32"/>
          <w:szCs w:val="32"/>
        </w:rPr>
        <w:t>万亩，改造开发城镇低效用地</w:t>
      </w:r>
      <w:r w:rsidRPr="008921D4">
        <w:rPr>
          <w:rFonts w:eastAsia="仿宋_GB2312"/>
          <w:sz w:val="32"/>
          <w:szCs w:val="32"/>
        </w:rPr>
        <w:t>150</w:t>
      </w:r>
      <w:r w:rsidRPr="008921D4">
        <w:rPr>
          <w:rFonts w:eastAsia="仿宋_GB2312"/>
          <w:sz w:val="32"/>
          <w:szCs w:val="32"/>
        </w:rPr>
        <w:t>万亩，优化了城乡用地结构和布局，促进了节约集约用地，整理复垦后土地利用率提高</w:t>
      </w:r>
      <w:r w:rsidRPr="008921D4">
        <w:rPr>
          <w:rFonts w:eastAsia="仿宋_GB2312"/>
          <w:sz w:val="32"/>
          <w:szCs w:val="32"/>
        </w:rPr>
        <w:t>9.83%</w:t>
      </w:r>
      <w:r w:rsidRPr="008921D4">
        <w:rPr>
          <w:rFonts w:eastAsia="仿宋_GB2312"/>
          <w:sz w:val="32"/>
          <w:szCs w:val="32"/>
        </w:rPr>
        <w:t>，为新型城镇化和县域经济发展拓展了空间。</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带动农村投入和农民就业，促进了农民增收、农业增效和农村发展。</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期间，各地土地整治累积投入资金</w:t>
      </w:r>
      <w:r w:rsidRPr="008921D4">
        <w:rPr>
          <w:rFonts w:eastAsia="仿宋_GB2312"/>
          <w:sz w:val="32"/>
          <w:szCs w:val="32"/>
        </w:rPr>
        <w:t>5500</w:t>
      </w:r>
      <w:r w:rsidRPr="008921D4">
        <w:rPr>
          <w:rFonts w:eastAsia="仿宋_GB2312"/>
          <w:sz w:val="32"/>
          <w:szCs w:val="32"/>
        </w:rPr>
        <w:t>多亿元，农民参加土地整治劳务所得合计超过</w:t>
      </w:r>
      <w:r>
        <w:rPr>
          <w:rFonts w:eastAsia="仿宋_GB2312" w:hint="eastAsia"/>
          <w:sz w:val="32"/>
          <w:szCs w:val="32"/>
        </w:rPr>
        <w:t>11</w:t>
      </w:r>
      <w:r w:rsidRPr="008921D4">
        <w:rPr>
          <w:rFonts w:eastAsia="仿宋_GB2312"/>
          <w:sz w:val="32"/>
          <w:szCs w:val="32"/>
        </w:rPr>
        <w:t>00</w:t>
      </w:r>
      <w:r w:rsidRPr="008921D4">
        <w:rPr>
          <w:rFonts w:eastAsia="仿宋_GB2312"/>
          <w:sz w:val="32"/>
          <w:szCs w:val="32"/>
        </w:rPr>
        <w:t>亿元，惠及</w:t>
      </w:r>
      <w:r w:rsidRPr="008921D4">
        <w:rPr>
          <w:rFonts w:eastAsia="仿宋_GB2312"/>
          <w:sz w:val="32"/>
          <w:szCs w:val="32"/>
        </w:rPr>
        <w:t>1.0</w:t>
      </w:r>
      <w:r>
        <w:rPr>
          <w:rFonts w:eastAsia="仿宋_GB2312" w:hint="eastAsia"/>
          <w:sz w:val="32"/>
          <w:szCs w:val="32"/>
        </w:rPr>
        <w:t>1</w:t>
      </w:r>
      <w:r w:rsidRPr="008921D4">
        <w:rPr>
          <w:rFonts w:eastAsia="仿宋_GB2312"/>
          <w:sz w:val="32"/>
          <w:szCs w:val="32"/>
        </w:rPr>
        <w:t>亿农民，项目区农民人均新增年收入</w:t>
      </w:r>
      <w:r w:rsidRPr="008921D4">
        <w:rPr>
          <w:rFonts w:eastAsia="仿宋_GB2312"/>
          <w:sz w:val="32"/>
          <w:szCs w:val="32"/>
        </w:rPr>
        <w:t>900</w:t>
      </w:r>
      <w:r w:rsidRPr="008921D4">
        <w:rPr>
          <w:rFonts w:eastAsia="仿宋_GB2312"/>
          <w:sz w:val="32"/>
          <w:szCs w:val="32"/>
        </w:rPr>
        <w:t>多元。通过开展增减挂钩，投入农村资金</w:t>
      </w:r>
      <w:r w:rsidRPr="008921D4">
        <w:rPr>
          <w:rFonts w:eastAsia="仿宋_GB2312"/>
          <w:sz w:val="32"/>
          <w:szCs w:val="32"/>
        </w:rPr>
        <w:t>6000</w:t>
      </w:r>
      <w:r w:rsidRPr="008921D4">
        <w:rPr>
          <w:rFonts w:eastAsia="仿宋_GB2312"/>
          <w:sz w:val="32"/>
          <w:szCs w:val="32"/>
        </w:rPr>
        <w:t>亿元，加大对农村散乱、闲置、低效建设用地整理，改善了农村人居环境，促进了美丽乡村建设。同时，支持贫困地区开展土地整治，</w:t>
      </w:r>
      <w:r w:rsidRPr="008921D4">
        <w:rPr>
          <w:rFonts w:eastAsia="仿宋_GB2312"/>
          <w:sz w:val="32"/>
          <w:szCs w:val="32"/>
        </w:rPr>
        <w:t>100</w:t>
      </w:r>
      <w:r w:rsidRPr="008921D4">
        <w:rPr>
          <w:rFonts w:eastAsia="仿宋_GB2312"/>
          <w:sz w:val="32"/>
          <w:szCs w:val="32"/>
        </w:rPr>
        <w:t>个国家扶贫开发工作重点县被纳入全国</w:t>
      </w:r>
      <w:r w:rsidRPr="008921D4">
        <w:rPr>
          <w:rFonts w:eastAsia="仿宋_GB2312"/>
          <w:sz w:val="32"/>
          <w:szCs w:val="32"/>
        </w:rPr>
        <w:t>500</w:t>
      </w:r>
      <w:r w:rsidRPr="008921D4">
        <w:rPr>
          <w:rFonts w:eastAsia="仿宋_GB2312"/>
          <w:sz w:val="32"/>
          <w:szCs w:val="32"/>
        </w:rPr>
        <w:t>个</w:t>
      </w:r>
      <w:r w:rsidRPr="008921D4">
        <w:rPr>
          <w:rFonts w:eastAsia="仿宋_GB2312"/>
          <w:sz w:val="32"/>
          <w:szCs w:val="32"/>
        </w:rPr>
        <w:lastRenderedPageBreak/>
        <w:t>高标准农田建设示范县</w:t>
      </w:r>
      <w:r>
        <w:rPr>
          <w:rFonts w:eastAsia="仿宋_GB2312" w:hint="eastAsia"/>
          <w:sz w:val="32"/>
          <w:szCs w:val="32"/>
        </w:rPr>
        <w:t>范围</w:t>
      </w:r>
      <w:r w:rsidRPr="008921D4">
        <w:rPr>
          <w:rFonts w:eastAsia="仿宋_GB2312"/>
          <w:sz w:val="32"/>
          <w:szCs w:val="32"/>
        </w:rPr>
        <w:t>，有效引导土地整治项目和资金向贫困地区倾斜，推动老、少、边、穷地区农村脱贫致富。</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加大土地生态环境整治，促进了生态文明建设。</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期间，开展农用地整理，加强农田基础设施建设，建成田间道路</w:t>
      </w:r>
      <w:r w:rsidRPr="008921D4">
        <w:rPr>
          <w:rFonts w:eastAsia="仿宋_GB2312"/>
          <w:sz w:val="32"/>
          <w:szCs w:val="32"/>
        </w:rPr>
        <w:t>886.8</w:t>
      </w:r>
      <w:r w:rsidRPr="008921D4">
        <w:rPr>
          <w:rFonts w:eastAsia="仿宋_GB2312"/>
          <w:sz w:val="32"/>
          <w:szCs w:val="32"/>
        </w:rPr>
        <w:t>万公里，修建排灌沟渠</w:t>
      </w:r>
      <w:r w:rsidRPr="008921D4">
        <w:rPr>
          <w:rFonts w:eastAsia="仿宋_GB2312"/>
          <w:sz w:val="32"/>
          <w:szCs w:val="32"/>
        </w:rPr>
        <w:t>867.4</w:t>
      </w:r>
      <w:r w:rsidRPr="008921D4">
        <w:rPr>
          <w:rFonts w:eastAsia="仿宋_GB2312"/>
          <w:sz w:val="32"/>
          <w:szCs w:val="32"/>
        </w:rPr>
        <w:t>万公里，种植农田生态防护林</w:t>
      </w:r>
      <w:r w:rsidRPr="008921D4">
        <w:rPr>
          <w:rFonts w:eastAsia="仿宋_GB2312"/>
          <w:sz w:val="32"/>
          <w:szCs w:val="32"/>
        </w:rPr>
        <w:t>1.1</w:t>
      </w:r>
      <w:r w:rsidRPr="008921D4">
        <w:rPr>
          <w:rFonts w:eastAsia="仿宋_GB2312"/>
          <w:sz w:val="32"/>
          <w:szCs w:val="32"/>
        </w:rPr>
        <w:t>亿株；采取工程、生物等措施，开展沙化、盐碱化和石漠化等土地治理，治理水土流失面积</w:t>
      </w:r>
      <w:r w:rsidRPr="008921D4">
        <w:rPr>
          <w:rFonts w:eastAsia="仿宋_GB2312"/>
          <w:sz w:val="32"/>
          <w:szCs w:val="32"/>
        </w:rPr>
        <w:t>413</w:t>
      </w:r>
      <w:r w:rsidRPr="008921D4">
        <w:rPr>
          <w:rFonts w:eastAsia="仿宋_GB2312"/>
          <w:sz w:val="32"/>
          <w:szCs w:val="32"/>
        </w:rPr>
        <w:t>万亩；加大工矿废弃地复垦和矿山生态环境治理，</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期间土地复垦率提高了</w:t>
      </w:r>
      <w:r w:rsidRPr="008921D4">
        <w:rPr>
          <w:rFonts w:eastAsia="仿宋_GB2312"/>
          <w:sz w:val="32"/>
          <w:szCs w:val="32"/>
        </w:rPr>
        <w:t>12.5%</w:t>
      </w:r>
      <w:r w:rsidRPr="008921D4">
        <w:rPr>
          <w:rFonts w:eastAsia="仿宋_GB2312"/>
          <w:sz w:val="32"/>
          <w:szCs w:val="32"/>
        </w:rPr>
        <w:t>。全国通过土地整治修复和保护生态系统，基本实现了生态安全和粮食安全有机结合，有效促进了生态环境质量提升。</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加强土地整治基础能力建设，形成了良好工作格局。</w:t>
      </w:r>
      <w:r w:rsidRPr="008921D4">
        <w:rPr>
          <w:rFonts w:eastAsia="仿宋_GB2312"/>
          <w:sz w:val="32"/>
          <w:szCs w:val="32"/>
        </w:rPr>
        <w:t>建立健全</w:t>
      </w:r>
      <w:r>
        <w:rPr>
          <w:rFonts w:eastAsia="仿宋_GB2312" w:hint="eastAsia"/>
          <w:sz w:val="32"/>
          <w:szCs w:val="32"/>
        </w:rPr>
        <w:t>土地整治</w:t>
      </w:r>
      <w:r w:rsidRPr="008921D4">
        <w:rPr>
          <w:rFonts w:eastAsia="仿宋_GB2312"/>
          <w:sz w:val="32"/>
          <w:szCs w:val="32"/>
        </w:rPr>
        <w:t>工作机制；修订完善了土地整治专项资金管理</w:t>
      </w:r>
      <w:r>
        <w:rPr>
          <w:rFonts w:eastAsia="仿宋_GB2312" w:hint="eastAsia"/>
          <w:sz w:val="32"/>
          <w:szCs w:val="32"/>
        </w:rPr>
        <w:t>政策措施</w:t>
      </w:r>
      <w:r w:rsidRPr="008921D4">
        <w:rPr>
          <w:rFonts w:eastAsia="仿宋_GB2312"/>
          <w:sz w:val="32"/>
          <w:szCs w:val="32"/>
        </w:rPr>
        <w:t>、建立完善了土地整治监测监管体系、加快土地整治技术标准体系建设；加强土地整治机构队伍建设，基本建立了国家</w:t>
      </w:r>
      <w:r w:rsidRPr="008921D4">
        <w:rPr>
          <w:rFonts w:eastAsia="仿宋_GB2312"/>
          <w:sz w:val="32"/>
          <w:szCs w:val="32"/>
        </w:rPr>
        <w:t>-</w:t>
      </w:r>
      <w:r w:rsidRPr="008921D4">
        <w:rPr>
          <w:rFonts w:eastAsia="仿宋_GB2312"/>
          <w:sz w:val="32"/>
          <w:szCs w:val="32"/>
        </w:rPr>
        <w:t>省</w:t>
      </w:r>
      <w:r w:rsidRPr="008921D4">
        <w:rPr>
          <w:rFonts w:eastAsia="仿宋_GB2312"/>
          <w:sz w:val="32"/>
          <w:szCs w:val="32"/>
        </w:rPr>
        <w:t>-</w:t>
      </w:r>
      <w:r w:rsidRPr="008921D4">
        <w:rPr>
          <w:rFonts w:eastAsia="仿宋_GB2312"/>
          <w:sz w:val="32"/>
          <w:szCs w:val="32"/>
        </w:rPr>
        <w:t>市</w:t>
      </w:r>
      <w:r w:rsidRPr="008921D4">
        <w:rPr>
          <w:rFonts w:eastAsia="仿宋_GB2312"/>
          <w:sz w:val="32"/>
          <w:szCs w:val="32"/>
        </w:rPr>
        <w:t>-</w:t>
      </w:r>
      <w:r w:rsidRPr="008921D4">
        <w:rPr>
          <w:rFonts w:eastAsia="仿宋_GB2312"/>
          <w:sz w:val="32"/>
          <w:szCs w:val="32"/>
        </w:rPr>
        <w:t>县四级土地整治机构，为土地整治事业发展提供了强有力的支撑。</w:t>
      </w:r>
    </w:p>
    <w:p w:rsidR="00E3646C" w:rsidRPr="008921D4" w:rsidRDefault="00E3646C" w:rsidP="00E3646C">
      <w:pPr>
        <w:spacing w:line="360" w:lineRule="auto"/>
        <w:ind w:left="2"/>
        <w:jc w:val="center"/>
        <w:outlineLvl w:val="2"/>
        <w:rPr>
          <w:rFonts w:eastAsia="黑体"/>
          <w:sz w:val="32"/>
          <w:szCs w:val="32"/>
        </w:rPr>
      </w:pPr>
      <w:bookmarkStart w:id="15" w:name="_Toc455580482"/>
      <w:r w:rsidRPr="008921D4">
        <w:rPr>
          <w:rFonts w:eastAsia="黑体"/>
          <w:sz w:val="32"/>
          <w:szCs w:val="32"/>
        </w:rPr>
        <w:t>第二节</w:t>
      </w:r>
      <w:r w:rsidRPr="008921D4">
        <w:rPr>
          <w:rFonts w:eastAsia="黑体"/>
          <w:sz w:val="32"/>
          <w:szCs w:val="32"/>
        </w:rPr>
        <w:t xml:space="preserve">  “</w:t>
      </w:r>
      <w:r w:rsidRPr="008921D4">
        <w:rPr>
          <w:rFonts w:eastAsia="黑体"/>
          <w:sz w:val="32"/>
          <w:szCs w:val="32"/>
        </w:rPr>
        <w:t>十三五</w:t>
      </w:r>
      <w:r w:rsidRPr="008921D4">
        <w:rPr>
          <w:rFonts w:eastAsia="黑体"/>
          <w:sz w:val="32"/>
          <w:szCs w:val="32"/>
        </w:rPr>
        <w:t>”</w:t>
      </w:r>
      <w:r w:rsidRPr="008921D4">
        <w:rPr>
          <w:rFonts w:eastAsia="黑体"/>
          <w:sz w:val="32"/>
          <w:szCs w:val="32"/>
        </w:rPr>
        <w:t>时期面临形势</w:t>
      </w:r>
      <w:bookmarkEnd w:id="15"/>
    </w:p>
    <w:p w:rsidR="00E3646C" w:rsidRPr="008921D4" w:rsidRDefault="00E3646C" w:rsidP="00E3646C">
      <w:pPr>
        <w:ind w:firstLineChars="188" w:firstLine="602"/>
        <w:rPr>
          <w:rFonts w:eastAsia="仿宋_GB2312"/>
          <w:sz w:val="32"/>
          <w:szCs w:val="32"/>
        </w:rPr>
      </w:pP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时期是全面建成小康社会的决胜阶段，经济长期向好基本面没有改变，但土地资源的基本国情没有根本改变，资源约束趋紧趋势未得到根本扭转。党中央、国务院</w:t>
      </w:r>
      <w:r>
        <w:rPr>
          <w:rFonts w:eastAsia="仿宋_GB2312" w:hint="eastAsia"/>
          <w:sz w:val="32"/>
          <w:szCs w:val="32"/>
        </w:rPr>
        <w:t>明确要求</w:t>
      </w:r>
      <w:r w:rsidRPr="008921D4">
        <w:rPr>
          <w:rFonts w:eastAsia="仿宋_GB2312"/>
          <w:sz w:val="32"/>
          <w:szCs w:val="32"/>
        </w:rPr>
        <w:t>坚持最严格的耕地保护制度，坚守耕地红线，</w:t>
      </w:r>
      <w:r w:rsidRPr="008921D4">
        <w:rPr>
          <w:rFonts w:eastAsia="仿宋_GB2312"/>
          <w:sz w:val="32"/>
          <w:szCs w:val="32"/>
        </w:rPr>
        <w:lastRenderedPageBreak/>
        <w:t>实施藏粮于地战略；坚持最严格的节约用地制度，调整优化建设用地结构布局，推动城乡区域协调发展；坚持保护环境的基本国策，划定并严守生态保护红线，筑牢生态安全屏障，促进人与自然和谐共生。面</w:t>
      </w:r>
      <w:r>
        <w:rPr>
          <w:rFonts w:eastAsia="仿宋_GB2312" w:hint="eastAsia"/>
          <w:sz w:val="32"/>
          <w:szCs w:val="32"/>
        </w:rPr>
        <w:t>对</w:t>
      </w:r>
      <w:r w:rsidRPr="008921D4">
        <w:rPr>
          <w:rFonts w:eastAsia="仿宋_GB2312"/>
          <w:sz w:val="32"/>
          <w:szCs w:val="32"/>
        </w:rPr>
        <w:t>新形势新要求，必须用新的发展理念全面推进土地整治，切实发挥土地整治的综合效益。</w:t>
      </w:r>
    </w:p>
    <w:p w:rsidR="00E3646C" w:rsidRPr="008921D4" w:rsidRDefault="00E3646C" w:rsidP="00E3646C">
      <w:pPr>
        <w:ind w:firstLineChars="200" w:firstLine="643"/>
        <w:rPr>
          <w:rFonts w:eastAsia="黑体"/>
          <w:sz w:val="24"/>
          <w:szCs w:val="32"/>
        </w:rPr>
      </w:pPr>
      <w:r w:rsidRPr="008921D4">
        <w:rPr>
          <w:rFonts w:eastAsia="仿宋_GB2312"/>
          <w:b/>
          <w:sz w:val="32"/>
          <w:szCs w:val="32"/>
        </w:rPr>
        <w:t>——</w:t>
      </w:r>
      <w:r w:rsidRPr="008921D4">
        <w:rPr>
          <w:rFonts w:eastAsia="仿宋_GB2312"/>
          <w:b/>
          <w:sz w:val="32"/>
          <w:szCs w:val="32"/>
        </w:rPr>
        <w:t>推进农业现代化，要求加强耕地数量保护和质量建设。</w:t>
      </w:r>
      <w:r w:rsidRPr="008921D4">
        <w:rPr>
          <w:rFonts w:eastAsia="仿宋_GB2312"/>
          <w:sz w:val="32"/>
          <w:szCs w:val="32"/>
        </w:rPr>
        <w:t>耕地是保障国家粮食安全的资源基础。随着</w:t>
      </w:r>
      <w:r w:rsidRPr="008921D4">
        <w:rPr>
          <w:rFonts w:eastAsia="仿宋_GB2312"/>
          <w:sz w:val="32"/>
          <w:szCs w:val="32"/>
        </w:rPr>
        <w:t>“</w:t>
      </w:r>
      <w:r w:rsidRPr="008921D4">
        <w:rPr>
          <w:rFonts w:eastAsia="仿宋_GB2312"/>
          <w:sz w:val="32"/>
          <w:szCs w:val="32"/>
        </w:rPr>
        <w:t>五化</w:t>
      </w:r>
      <w:r w:rsidRPr="008921D4">
        <w:rPr>
          <w:rFonts w:eastAsia="仿宋_GB2312"/>
          <w:sz w:val="32"/>
          <w:szCs w:val="32"/>
        </w:rPr>
        <w:t>”</w:t>
      </w:r>
      <w:r w:rsidRPr="008921D4">
        <w:rPr>
          <w:rFonts w:eastAsia="仿宋_GB2312"/>
          <w:sz w:val="32"/>
          <w:szCs w:val="32"/>
        </w:rPr>
        <w:t>同步加快推进，</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期间因生态退耕、农业结构调整、建设占用等预计耕地面积将减少</w:t>
      </w:r>
      <w:r w:rsidRPr="008921D4">
        <w:rPr>
          <w:rFonts w:eastAsia="仿宋_GB2312"/>
          <w:sz w:val="32"/>
          <w:szCs w:val="32"/>
        </w:rPr>
        <w:t>7000</w:t>
      </w:r>
      <w:r w:rsidRPr="008921D4">
        <w:rPr>
          <w:rFonts w:eastAsia="仿宋_GB2312"/>
          <w:sz w:val="32"/>
          <w:szCs w:val="32"/>
        </w:rPr>
        <w:t>多万亩。同时，我国耕地后备资源总面积约</w:t>
      </w:r>
      <w:r>
        <w:rPr>
          <w:rFonts w:eastAsia="仿宋_GB2312" w:hint="eastAsia"/>
          <w:sz w:val="32"/>
          <w:szCs w:val="32"/>
        </w:rPr>
        <w:t>8</w:t>
      </w:r>
      <w:r w:rsidRPr="008921D4">
        <w:rPr>
          <w:rFonts w:eastAsia="仿宋_GB2312"/>
          <w:sz w:val="32"/>
          <w:szCs w:val="32"/>
        </w:rPr>
        <w:t>000</w:t>
      </w:r>
      <w:r w:rsidRPr="008921D4">
        <w:rPr>
          <w:rFonts w:eastAsia="仿宋_GB2312"/>
          <w:sz w:val="32"/>
          <w:szCs w:val="32"/>
        </w:rPr>
        <w:t>万亩，其中集中连片的耕地后备资源仅</w:t>
      </w:r>
      <w:r>
        <w:rPr>
          <w:rFonts w:eastAsia="仿宋_GB2312" w:hint="eastAsia"/>
          <w:sz w:val="32"/>
          <w:szCs w:val="32"/>
        </w:rPr>
        <w:t>28</w:t>
      </w:r>
      <w:r w:rsidRPr="008921D4">
        <w:rPr>
          <w:rFonts w:eastAsia="仿宋_GB2312"/>
          <w:sz w:val="32"/>
          <w:szCs w:val="32"/>
        </w:rPr>
        <w:t>00</w:t>
      </w:r>
      <w:r w:rsidRPr="008921D4">
        <w:rPr>
          <w:rFonts w:eastAsia="仿宋_GB2312"/>
          <w:sz w:val="32"/>
          <w:szCs w:val="32"/>
        </w:rPr>
        <w:t>多万亩，中低等耕地比例达</w:t>
      </w:r>
      <w:r w:rsidRPr="008921D4">
        <w:rPr>
          <w:rFonts w:eastAsia="仿宋_GB2312"/>
          <w:sz w:val="32"/>
          <w:szCs w:val="32"/>
        </w:rPr>
        <w:t>70%</w:t>
      </w:r>
      <w:r w:rsidRPr="008921D4">
        <w:rPr>
          <w:rFonts w:eastAsia="仿宋_GB2312"/>
          <w:sz w:val="32"/>
          <w:szCs w:val="32"/>
        </w:rPr>
        <w:t>，有灌溉条件的耕地只占</w:t>
      </w:r>
      <w:r w:rsidRPr="008921D4">
        <w:rPr>
          <w:rFonts w:eastAsia="仿宋_GB2312"/>
          <w:sz w:val="32"/>
          <w:szCs w:val="32"/>
        </w:rPr>
        <w:t>51.5%</w:t>
      </w:r>
      <w:r w:rsidRPr="008921D4">
        <w:rPr>
          <w:rFonts w:eastAsia="仿宋_GB2312"/>
          <w:sz w:val="32"/>
          <w:szCs w:val="32"/>
        </w:rPr>
        <w:t>，耕地数量质量现状与推进农业现代化的要求存在较大差距。因此，必须大力推进土地整治，努力补充优质耕地，加强基本农田建设，全面提升耕地质量，提高粮食产能，切实落实藏粮于地战略。</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推进新型城镇化，要求提高土地利用效率和优化用地结构布局。</w:t>
      </w:r>
      <w:r w:rsidRPr="008921D4">
        <w:rPr>
          <w:rFonts w:eastAsia="仿宋_GB2312"/>
          <w:sz w:val="32"/>
          <w:szCs w:val="32"/>
        </w:rPr>
        <w:t>城镇化是现代化必由之路，十八届五中全会明确提出要推进以人为核心的新型城镇化。到</w:t>
      </w:r>
      <w:r w:rsidRPr="008921D4">
        <w:rPr>
          <w:rFonts w:eastAsia="仿宋_GB2312"/>
          <w:sz w:val="32"/>
          <w:szCs w:val="32"/>
        </w:rPr>
        <w:t>2020</w:t>
      </w:r>
      <w:r w:rsidRPr="008921D4">
        <w:rPr>
          <w:rFonts w:eastAsia="仿宋_GB2312"/>
          <w:sz w:val="32"/>
          <w:szCs w:val="32"/>
        </w:rPr>
        <w:t>年我国户籍人口城镇化率将达到</w:t>
      </w:r>
      <w:r w:rsidRPr="008921D4">
        <w:rPr>
          <w:rFonts w:eastAsia="仿宋_GB2312"/>
          <w:sz w:val="32"/>
          <w:szCs w:val="32"/>
        </w:rPr>
        <w:t>45%</w:t>
      </w:r>
      <w:r w:rsidRPr="008921D4">
        <w:rPr>
          <w:rFonts w:eastAsia="仿宋_GB2312"/>
          <w:sz w:val="32"/>
          <w:szCs w:val="32"/>
        </w:rPr>
        <w:t>左右，每年将有</w:t>
      </w:r>
      <w:r w:rsidRPr="008921D4">
        <w:rPr>
          <w:rFonts w:eastAsia="仿宋_GB2312"/>
          <w:sz w:val="32"/>
          <w:szCs w:val="32"/>
        </w:rPr>
        <w:t>1600</w:t>
      </w:r>
      <w:r w:rsidRPr="008921D4">
        <w:rPr>
          <w:rFonts w:eastAsia="仿宋_GB2312"/>
          <w:sz w:val="32"/>
          <w:szCs w:val="32"/>
        </w:rPr>
        <w:t>多万人进城落户，同时协同</w:t>
      </w:r>
      <w:proofErr w:type="gramStart"/>
      <w:r w:rsidRPr="008921D4">
        <w:rPr>
          <w:rFonts w:eastAsia="仿宋_GB2312"/>
          <w:sz w:val="32"/>
          <w:szCs w:val="32"/>
        </w:rPr>
        <w:t>推进四</w:t>
      </w:r>
      <w:proofErr w:type="gramEnd"/>
      <w:r w:rsidRPr="008921D4">
        <w:rPr>
          <w:rFonts w:eastAsia="仿宋_GB2312"/>
          <w:sz w:val="32"/>
          <w:szCs w:val="32"/>
        </w:rPr>
        <w:t>大板块、实施三大战略，需要提供建设用地保障，预计</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期间全国新增建设用地需求达到</w:t>
      </w:r>
      <w:r w:rsidRPr="008921D4">
        <w:rPr>
          <w:rFonts w:eastAsia="仿宋_GB2312"/>
          <w:sz w:val="32"/>
          <w:szCs w:val="32"/>
        </w:rPr>
        <w:t>3200</w:t>
      </w:r>
      <w:r w:rsidRPr="008921D4">
        <w:rPr>
          <w:rFonts w:eastAsia="仿宋_GB2312"/>
          <w:sz w:val="32"/>
          <w:szCs w:val="32"/>
        </w:rPr>
        <w:t>多万亩；为了确保国家粮食安全、筑牢生</w:t>
      </w:r>
      <w:r w:rsidRPr="008921D4">
        <w:rPr>
          <w:rFonts w:eastAsia="仿宋_GB2312"/>
          <w:sz w:val="32"/>
          <w:szCs w:val="32"/>
        </w:rPr>
        <w:lastRenderedPageBreak/>
        <w:t>态安全屏障，需要划定农业空间和生态保护红线，土地供需矛盾将进一步凸显，传统粗放利用土地资源的方式不可持续。适应新型城镇化和经济社会发展新特点，亟需加大盘活存量建设用地，节约集约用地，以较少的土地资源消耗支撑经济社会可持续发展。</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推进新农村建设，要求加大农村人居环境整治和改善农村生产生活条件。</w:t>
      </w:r>
      <w:r w:rsidRPr="008921D4">
        <w:rPr>
          <w:rFonts w:eastAsia="仿宋_GB2312"/>
          <w:sz w:val="32"/>
          <w:szCs w:val="32"/>
        </w:rPr>
        <w:t>当前我国农村居民点布局散、乱、空现象比较普遍，农田细碎化比较严重，全国农村居民点</w:t>
      </w:r>
      <w:r w:rsidRPr="008921D4">
        <w:rPr>
          <w:rFonts w:eastAsia="仿宋_GB2312"/>
          <w:sz w:val="32"/>
          <w:szCs w:val="32"/>
        </w:rPr>
        <w:t>270</w:t>
      </w:r>
      <w:r w:rsidRPr="008921D4">
        <w:rPr>
          <w:rFonts w:eastAsia="仿宋_GB2312"/>
          <w:sz w:val="32"/>
          <w:szCs w:val="32"/>
        </w:rPr>
        <w:t>万个，占地面积为</w:t>
      </w:r>
      <w:r w:rsidRPr="008921D4">
        <w:rPr>
          <w:rFonts w:eastAsia="仿宋_GB2312"/>
          <w:sz w:val="32"/>
          <w:szCs w:val="32"/>
        </w:rPr>
        <w:t>2.8</w:t>
      </w:r>
      <w:r>
        <w:rPr>
          <w:rFonts w:eastAsia="仿宋_GB2312" w:hint="eastAsia"/>
          <w:sz w:val="32"/>
          <w:szCs w:val="32"/>
        </w:rPr>
        <w:t>7</w:t>
      </w:r>
      <w:r w:rsidRPr="008921D4">
        <w:rPr>
          <w:rFonts w:eastAsia="仿宋_GB2312"/>
          <w:sz w:val="32"/>
          <w:szCs w:val="32"/>
        </w:rPr>
        <w:t>亿亩，农村人口人均居民点用地达到</w:t>
      </w:r>
      <w:r w:rsidRPr="008921D4">
        <w:rPr>
          <w:rFonts w:eastAsia="仿宋_GB2312"/>
          <w:sz w:val="32"/>
          <w:szCs w:val="32"/>
        </w:rPr>
        <w:t>3</w:t>
      </w:r>
      <w:r>
        <w:rPr>
          <w:rFonts w:eastAsia="仿宋_GB2312" w:hint="eastAsia"/>
          <w:sz w:val="32"/>
          <w:szCs w:val="32"/>
        </w:rPr>
        <w:t>1</w:t>
      </w:r>
      <w:r w:rsidRPr="008921D4">
        <w:rPr>
          <w:rFonts w:eastAsia="仿宋_GB2312"/>
          <w:sz w:val="32"/>
          <w:szCs w:val="32"/>
        </w:rPr>
        <w:t>7</w:t>
      </w:r>
      <w:r w:rsidRPr="008921D4">
        <w:rPr>
          <w:rFonts w:eastAsia="仿宋_GB2312"/>
          <w:sz w:val="32"/>
          <w:szCs w:val="32"/>
        </w:rPr>
        <w:t>平方米，农村地区教育、医疗、卫生等公共服务设施和基础设施十分薄弱。十八届五中全会提出要开展农村人居环境整治，加强农村基础设施建设，促进城乡公共资源均衡配置；到</w:t>
      </w:r>
      <w:r w:rsidRPr="008921D4">
        <w:rPr>
          <w:rFonts w:eastAsia="仿宋_GB2312"/>
          <w:sz w:val="32"/>
          <w:szCs w:val="32"/>
        </w:rPr>
        <w:t>2020</w:t>
      </w:r>
      <w:r w:rsidRPr="008921D4">
        <w:rPr>
          <w:rFonts w:eastAsia="仿宋_GB2312"/>
          <w:sz w:val="32"/>
          <w:szCs w:val="32"/>
        </w:rPr>
        <w:t>年，我国现行标准下农村贫困人口实现脱贫。必须适应新农村建设要求，大力推进农村土地综合整治，着力改善农业生产条件和农村人居环境，促进美丽宜居乡村建设；按照精准扶贫、精准脱贫的要求，采取超常规政策措施，全力助推脱贫攻坚。</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推进生态文明建设，要求加强土地生态保护和修复。</w:t>
      </w:r>
      <w:r w:rsidRPr="008921D4">
        <w:rPr>
          <w:rFonts w:eastAsia="仿宋_GB2312"/>
          <w:sz w:val="32"/>
          <w:szCs w:val="32"/>
        </w:rPr>
        <w:t>我国生态文明建设水平总体上仍滞后于经济社会发展，自然生态系统脆弱，土地退化和污染严重，资源环境承载能力面临巨大压力。全国水土流失面积和荒漠化土地面积约占陆地国土面积</w:t>
      </w:r>
      <w:r w:rsidRPr="008921D4">
        <w:rPr>
          <w:rFonts w:eastAsia="仿宋_GB2312"/>
          <w:sz w:val="32"/>
          <w:szCs w:val="32"/>
        </w:rPr>
        <w:t>31%</w:t>
      </w:r>
      <w:r w:rsidRPr="008921D4">
        <w:rPr>
          <w:rFonts w:eastAsia="仿宋_GB2312"/>
          <w:sz w:val="32"/>
          <w:szCs w:val="32"/>
        </w:rPr>
        <w:t>和</w:t>
      </w:r>
      <w:r w:rsidRPr="008921D4">
        <w:rPr>
          <w:rFonts w:eastAsia="仿宋_GB2312"/>
          <w:sz w:val="32"/>
          <w:szCs w:val="32"/>
        </w:rPr>
        <w:t>30%</w:t>
      </w:r>
      <w:r w:rsidRPr="008921D4">
        <w:rPr>
          <w:rFonts w:eastAsia="仿宋_GB2312"/>
          <w:sz w:val="32"/>
          <w:szCs w:val="32"/>
        </w:rPr>
        <w:t>，耕地退化面积占耕地总量</w:t>
      </w:r>
      <w:r w:rsidRPr="008921D4">
        <w:rPr>
          <w:rFonts w:eastAsia="仿宋_GB2312"/>
          <w:sz w:val="32"/>
          <w:szCs w:val="32"/>
        </w:rPr>
        <w:lastRenderedPageBreak/>
        <w:t>40%</w:t>
      </w:r>
      <w:r w:rsidRPr="008921D4">
        <w:rPr>
          <w:rFonts w:eastAsia="仿宋_GB2312"/>
          <w:sz w:val="32"/>
          <w:szCs w:val="32"/>
        </w:rPr>
        <w:t>以上，</w:t>
      </w:r>
      <w:r>
        <w:rPr>
          <w:rFonts w:eastAsia="仿宋_GB2312" w:hint="eastAsia"/>
          <w:sz w:val="32"/>
          <w:szCs w:val="32"/>
        </w:rPr>
        <w:t>据研究，</w:t>
      </w:r>
      <w:r w:rsidRPr="008921D4">
        <w:rPr>
          <w:rFonts w:eastAsia="仿宋_GB2312"/>
          <w:sz w:val="32"/>
          <w:szCs w:val="32"/>
        </w:rPr>
        <w:t>每年因自然灾害和生产建设活动损毁土地</w:t>
      </w:r>
      <w:r>
        <w:rPr>
          <w:rFonts w:eastAsia="仿宋_GB2312" w:hint="eastAsia"/>
          <w:sz w:val="32"/>
          <w:szCs w:val="32"/>
        </w:rPr>
        <w:t>约</w:t>
      </w:r>
      <w:r>
        <w:rPr>
          <w:rFonts w:eastAsia="仿宋_GB2312" w:hint="eastAsia"/>
          <w:sz w:val="32"/>
          <w:szCs w:val="32"/>
        </w:rPr>
        <w:t>400</w:t>
      </w:r>
      <w:r w:rsidRPr="008921D4">
        <w:rPr>
          <w:rFonts w:eastAsia="仿宋_GB2312"/>
          <w:sz w:val="32"/>
          <w:szCs w:val="32"/>
        </w:rPr>
        <w:t>万亩。要按照生态文明建设要求，开展山水林田湖综合整治，推进荒漠化、石漠化、水土流失综合治理，开展损毁土地复垦，加强土地生态建设和保护，不得造成森林</w:t>
      </w:r>
      <w:r>
        <w:rPr>
          <w:rFonts w:eastAsia="仿宋_GB2312" w:hint="eastAsia"/>
          <w:sz w:val="32"/>
          <w:szCs w:val="32"/>
        </w:rPr>
        <w:t>、</w:t>
      </w:r>
      <w:r w:rsidRPr="0057591C">
        <w:rPr>
          <w:rFonts w:eastAsia="仿宋_GB2312" w:hint="eastAsia"/>
          <w:sz w:val="32"/>
          <w:szCs w:val="32"/>
        </w:rPr>
        <w:t>草原</w:t>
      </w:r>
      <w:r w:rsidRPr="008921D4">
        <w:rPr>
          <w:rFonts w:eastAsia="仿宋_GB2312"/>
          <w:sz w:val="32"/>
          <w:szCs w:val="32"/>
        </w:rPr>
        <w:t>损害和生态破坏，推动形成绿色发展方式和绿色生活方式。</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推进依法治国，要求加强土地整治法治建设。</w:t>
      </w:r>
      <w:r w:rsidRPr="008921D4">
        <w:rPr>
          <w:rFonts w:eastAsia="仿宋_GB2312"/>
          <w:sz w:val="32"/>
          <w:szCs w:val="32"/>
        </w:rPr>
        <w:t>中央明确提出要坚持依法治国，建设社会主义法治国家。目前，土地整治法律法规建设总体滞后于发展需要，影响了土地整治事业健康发展。必须按照</w:t>
      </w:r>
      <w:r w:rsidRPr="008921D4">
        <w:rPr>
          <w:rFonts w:eastAsia="仿宋_GB2312"/>
          <w:sz w:val="32"/>
          <w:szCs w:val="32"/>
        </w:rPr>
        <w:t>“</w:t>
      </w:r>
      <w:r w:rsidRPr="008921D4">
        <w:rPr>
          <w:rFonts w:eastAsia="仿宋_GB2312"/>
          <w:sz w:val="32"/>
          <w:szCs w:val="32"/>
        </w:rPr>
        <w:t>科学立法、严格执法、公正司法、全民守法</w:t>
      </w:r>
      <w:r w:rsidRPr="008921D4">
        <w:rPr>
          <w:rFonts w:eastAsia="仿宋_GB2312"/>
          <w:sz w:val="32"/>
          <w:szCs w:val="32"/>
        </w:rPr>
        <w:t>”</w:t>
      </w:r>
      <w:r w:rsidRPr="008921D4">
        <w:rPr>
          <w:rFonts w:eastAsia="仿宋_GB2312"/>
          <w:sz w:val="32"/>
          <w:szCs w:val="32"/>
        </w:rPr>
        <w:t>的要求，加快推进土地整治法制化建设，尽快</w:t>
      </w:r>
      <w:r>
        <w:rPr>
          <w:rFonts w:eastAsia="仿宋_GB2312" w:hint="eastAsia"/>
          <w:sz w:val="32"/>
          <w:szCs w:val="32"/>
        </w:rPr>
        <w:t>推动</w:t>
      </w:r>
      <w:r w:rsidRPr="008921D4">
        <w:rPr>
          <w:rFonts w:eastAsia="仿宋_GB2312"/>
          <w:sz w:val="32"/>
          <w:szCs w:val="32"/>
        </w:rPr>
        <w:t>制定土地整治条例等法律法规，建立完善土地整治规章制度，保障土地整治工作依法依规开展。</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16" w:name="_Toc455580483"/>
      <w:r w:rsidRPr="008921D4">
        <w:rPr>
          <w:rFonts w:eastAsia="方正小标宋简体"/>
          <w:sz w:val="36"/>
          <w:szCs w:val="36"/>
        </w:rPr>
        <w:lastRenderedPageBreak/>
        <w:t>第二章</w:t>
      </w:r>
      <w:r w:rsidRPr="008921D4">
        <w:rPr>
          <w:rFonts w:eastAsia="方正小标宋简体"/>
          <w:sz w:val="36"/>
          <w:szCs w:val="36"/>
        </w:rPr>
        <w:t xml:space="preserve">  </w:t>
      </w:r>
      <w:r w:rsidRPr="008921D4">
        <w:rPr>
          <w:rFonts w:eastAsia="方正小标宋简体"/>
          <w:sz w:val="36"/>
          <w:szCs w:val="36"/>
        </w:rPr>
        <w:t>指导思想与主要目标</w:t>
      </w:r>
      <w:bookmarkEnd w:id="16"/>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left="2"/>
        <w:jc w:val="center"/>
        <w:outlineLvl w:val="2"/>
        <w:rPr>
          <w:rFonts w:eastAsia="黑体"/>
          <w:sz w:val="32"/>
          <w:szCs w:val="32"/>
        </w:rPr>
      </w:pPr>
      <w:bookmarkStart w:id="17" w:name="_Toc455580484"/>
      <w:r w:rsidRPr="008921D4">
        <w:rPr>
          <w:rFonts w:eastAsia="黑体"/>
          <w:sz w:val="32"/>
          <w:szCs w:val="32"/>
        </w:rPr>
        <w:t>第三节</w:t>
      </w:r>
      <w:r w:rsidRPr="008921D4">
        <w:rPr>
          <w:rFonts w:eastAsia="黑体"/>
          <w:sz w:val="32"/>
          <w:szCs w:val="32"/>
        </w:rPr>
        <w:t xml:space="preserve">  </w:t>
      </w:r>
      <w:r w:rsidRPr="008921D4">
        <w:rPr>
          <w:rFonts w:eastAsia="黑体"/>
          <w:sz w:val="32"/>
          <w:szCs w:val="32"/>
        </w:rPr>
        <w:t>指导思想</w:t>
      </w:r>
      <w:bookmarkEnd w:id="17"/>
    </w:p>
    <w:p w:rsidR="00E3646C" w:rsidRPr="008921D4" w:rsidRDefault="00E3646C" w:rsidP="00E3646C">
      <w:pPr>
        <w:spacing w:line="600" w:lineRule="exact"/>
        <w:ind w:firstLineChars="196" w:firstLine="630"/>
        <w:rPr>
          <w:rFonts w:eastAsia="仿宋_GB2312"/>
          <w:sz w:val="32"/>
          <w:szCs w:val="32"/>
        </w:rPr>
      </w:pPr>
      <w:r w:rsidRPr="008921D4">
        <w:rPr>
          <w:rFonts w:eastAsia="仿宋_GB2312"/>
          <w:b/>
          <w:sz w:val="32"/>
          <w:szCs w:val="32"/>
        </w:rPr>
        <w:t>指导思想</w:t>
      </w:r>
      <w:r w:rsidRPr="008921D4">
        <w:rPr>
          <w:rFonts w:eastAsia="楷体_GB2312"/>
          <w:sz w:val="32"/>
          <w:szCs w:val="32"/>
        </w:rPr>
        <w:t>：</w:t>
      </w:r>
      <w:r w:rsidRPr="008921D4">
        <w:rPr>
          <w:rFonts w:eastAsia="仿宋_GB2312"/>
          <w:sz w:val="32"/>
          <w:szCs w:val="32"/>
        </w:rPr>
        <w:t>全面贯彻落实党的十八大和十八届三中、四中、五中</w:t>
      </w:r>
      <w:r>
        <w:rPr>
          <w:rFonts w:eastAsia="仿宋_GB2312" w:hint="eastAsia"/>
          <w:sz w:val="32"/>
          <w:szCs w:val="32"/>
        </w:rPr>
        <w:t>、六中</w:t>
      </w:r>
      <w:r w:rsidRPr="008921D4">
        <w:rPr>
          <w:rFonts w:eastAsia="仿宋_GB2312"/>
          <w:sz w:val="32"/>
          <w:szCs w:val="32"/>
        </w:rPr>
        <w:t>全会精神，</w:t>
      </w:r>
      <w:r>
        <w:rPr>
          <w:rFonts w:eastAsia="仿宋_GB2312" w:hint="eastAsia"/>
          <w:sz w:val="32"/>
          <w:szCs w:val="32"/>
        </w:rPr>
        <w:t>深入贯彻习近平总书记系列重要讲话精神和治国</w:t>
      </w:r>
      <w:proofErr w:type="gramStart"/>
      <w:r>
        <w:rPr>
          <w:rFonts w:eastAsia="仿宋_GB2312" w:hint="eastAsia"/>
          <w:sz w:val="32"/>
          <w:szCs w:val="32"/>
        </w:rPr>
        <w:t>理政新理念</w:t>
      </w:r>
      <w:proofErr w:type="gramEnd"/>
      <w:r>
        <w:rPr>
          <w:rFonts w:eastAsia="仿宋_GB2312" w:hint="eastAsia"/>
          <w:sz w:val="32"/>
          <w:szCs w:val="32"/>
        </w:rPr>
        <w:t>新思想新战略，紧紧围绕统筹推进“五位一体”总体布局和协调推进“四个全面”战略布局，牢固树立创新、协调、绿色、开放、共享的发展理念，按照党中央、国务院决策部署</w:t>
      </w:r>
      <w:r w:rsidRPr="008921D4">
        <w:rPr>
          <w:rFonts w:eastAsia="仿宋_GB2312"/>
          <w:sz w:val="32"/>
          <w:szCs w:val="32"/>
        </w:rPr>
        <w:t>，坚持最严格的耕地保护制度和最严格的节约用地制度，实施藏粮于地和节约优先战略，以提升粮食产能为目标，大力推进农用地整理和高标准农田建设，夯实农业现代化基础；以促进城乡统筹发展为导向，大力推进城乡散乱、闲置、低效建设用地整理，推动美丽宜居乡村建设和新型城镇化发展；以精准扶贫、精准脱贫为要求，大力推进贫困地区土地综合整治，加大政策、项目、资金支持，助力脱贫攻坚；以保护生态环境为前提，大力推进废弃、退化、污染、损毁土地的治理、改良和修复，促进土地资源永续利用。</w:t>
      </w:r>
    </w:p>
    <w:p w:rsidR="00E3646C" w:rsidRPr="008921D4" w:rsidRDefault="00E3646C" w:rsidP="00E3646C">
      <w:pPr>
        <w:ind w:firstLineChars="188" w:firstLine="602"/>
        <w:rPr>
          <w:rFonts w:eastAsia="仿宋_GB2312"/>
          <w:sz w:val="32"/>
          <w:szCs w:val="32"/>
        </w:rPr>
      </w:pPr>
      <w:r w:rsidRPr="008921D4">
        <w:rPr>
          <w:rFonts w:eastAsia="仿宋_GB2312"/>
          <w:sz w:val="32"/>
          <w:szCs w:val="32"/>
        </w:rPr>
        <w:t>土地整治遵循以下基本原则：</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坚守耕地红线。</w:t>
      </w:r>
      <w:r w:rsidRPr="008921D4">
        <w:rPr>
          <w:rFonts w:eastAsia="仿宋_GB2312"/>
          <w:sz w:val="32"/>
          <w:szCs w:val="32"/>
        </w:rPr>
        <w:t>围绕落实国家粮食安全战略，坚持最严格的耕地保护制度，以大规模建设高标准农田为重点，合理安排土地整治重点区域和重大工程，全面划定永久基本农田，大规模推进土地整治、中低产田改造和高标准农田建</w:t>
      </w:r>
      <w:r w:rsidRPr="008921D4">
        <w:rPr>
          <w:rFonts w:eastAsia="仿宋_GB2312"/>
          <w:sz w:val="32"/>
          <w:szCs w:val="32"/>
        </w:rPr>
        <w:lastRenderedPageBreak/>
        <w:t>设，确保耕地数量和质量有提升，</w:t>
      </w:r>
      <w:r>
        <w:rPr>
          <w:rFonts w:eastAsia="仿宋_GB2312" w:hint="eastAsia"/>
          <w:sz w:val="32"/>
          <w:szCs w:val="32"/>
        </w:rPr>
        <w:t>夯实</w:t>
      </w:r>
      <w:r w:rsidRPr="008921D4">
        <w:rPr>
          <w:rFonts w:eastAsia="仿宋_GB2312"/>
          <w:sz w:val="32"/>
          <w:szCs w:val="32"/>
        </w:rPr>
        <w:t>农业现代化和粮食安全基础。</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促进城乡统筹。</w:t>
      </w:r>
      <w:r w:rsidRPr="008921D4">
        <w:rPr>
          <w:rFonts w:eastAsia="仿宋_GB2312"/>
          <w:sz w:val="32"/>
          <w:szCs w:val="32"/>
        </w:rPr>
        <w:t>坚持区域协同、城乡一体，以节约集约用地为核心，统筹安排农村建设用地整理、城乡建设用地增减挂钩、工矿废弃地复垦利用、城镇低效用地再开发等活动，调整优化城乡建设用地结构布局，促进土地要素在城乡间有序流转，助推一二三产业融合发展，推进城乡基本公共服务均等化，促进新型城镇化发展和美丽乡村建设。</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加强生态保护。</w:t>
      </w:r>
      <w:r w:rsidRPr="008921D4">
        <w:rPr>
          <w:rFonts w:eastAsia="仿宋_GB2312"/>
          <w:sz w:val="32"/>
          <w:szCs w:val="32"/>
        </w:rPr>
        <w:t>落实生态文明建设要求，实施山水林田湖综合整治，加强生态环境保护和修复，坚持保护优先、自然修复为主，加强对水土流失、石漠化、沙化等严重的环境敏感区、脆弱区土地生态环境整治，提高土地生态服务功能，筑牢生态安全屏障。</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维护群众权益。</w:t>
      </w:r>
      <w:r w:rsidRPr="008921D4">
        <w:rPr>
          <w:rFonts w:eastAsia="仿宋_GB2312"/>
          <w:sz w:val="32"/>
          <w:szCs w:val="32"/>
        </w:rPr>
        <w:t>坚持农民主体地位，尊重农民意愿，保障农民的知情权、参与权、监督权和受益权，切实维护</w:t>
      </w:r>
      <w:r>
        <w:rPr>
          <w:rFonts w:eastAsia="仿宋_GB2312" w:hint="eastAsia"/>
          <w:sz w:val="32"/>
          <w:szCs w:val="32"/>
        </w:rPr>
        <w:t>农村</w:t>
      </w:r>
      <w:r w:rsidRPr="008921D4">
        <w:rPr>
          <w:rFonts w:eastAsia="仿宋_GB2312"/>
          <w:sz w:val="32"/>
          <w:szCs w:val="32"/>
        </w:rPr>
        <w:t>集体经济组织和农民合法权益；坚持工业反哺农业、城市支持农村，加大新增建设用地土地有偿使用费、耕地开垦费和增减挂钩收益对农村的投入，鼓励社会资本投向农村，改善农民生产生活条件，保证农民共享工业化、城镇化发展成果。</w:t>
      </w:r>
    </w:p>
    <w:p w:rsidR="00E3646C" w:rsidRPr="008921D4" w:rsidRDefault="00E3646C" w:rsidP="00E3646C">
      <w:pPr>
        <w:ind w:firstLineChars="188" w:firstLine="604"/>
        <w:rPr>
          <w:rFonts w:eastAsia="仿宋_GB2312"/>
          <w:b/>
          <w:sz w:val="32"/>
          <w:szCs w:val="32"/>
        </w:rPr>
      </w:pPr>
      <w:r w:rsidRPr="008921D4">
        <w:rPr>
          <w:rFonts w:eastAsia="仿宋_GB2312"/>
          <w:b/>
          <w:sz w:val="32"/>
          <w:szCs w:val="32"/>
        </w:rPr>
        <w:t>——</w:t>
      </w:r>
      <w:r w:rsidRPr="008921D4">
        <w:rPr>
          <w:rFonts w:eastAsia="仿宋_GB2312"/>
          <w:b/>
          <w:sz w:val="32"/>
          <w:szCs w:val="32"/>
        </w:rPr>
        <w:t>坚持政府主导。</w:t>
      </w:r>
      <w:r w:rsidRPr="008921D4">
        <w:rPr>
          <w:rFonts w:eastAsia="仿宋_GB2312"/>
          <w:sz w:val="32"/>
          <w:szCs w:val="32"/>
        </w:rPr>
        <w:t>坚持政府主导、国土搭台、部门协同、上下联动、公众参与的工作机制，加强政府的</w:t>
      </w:r>
      <w:r w:rsidRPr="008921D4">
        <w:rPr>
          <w:rFonts w:eastAsia="仿宋_GB2312"/>
          <w:sz w:val="32"/>
          <w:szCs w:val="32"/>
        </w:rPr>
        <w:lastRenderedPageBreak/>
        <w:t>组织领导，强化部门合作，有效发挥整体联动的综合效应；建立健全激励机制，充分调动社会各方和农民的积极性</w:t>
      </w:r>
      <w:r>
        <w:rPr>
          <w:rFonts w:eastAsia="仿宋_GB2312" w:hint="eastAsia"/>
          <w:sz w:val="32"/>
          <w:szCs w:val="32"/>
        </w:rPr>
        <w:t>、</w:t>
      </w:r>
      <w:r w:rsidRPr="008921D4">
        <w:rPr>
          <w:rFonts w:eastAsia="仿宋_GB2312"/>
          <w:sz w:val="32"/>
          <w:szCs w:val="32"/>
        </w:rPr>
        <w:t>主动性，推进土地综合整治。</w:t>
      </w:r>
    </w:p>
    <w:p w:rsidR="00E3646C" w:rsidRPr="008921D4" w:rsidRDefault="00E3646C" w:rsidP="00E3646C">
      <w:pPr>
        <w:ind w:firstLineChars="188" w:firstLine="604"/>
        <w:rPr>
          <w:rFonts w:eastAsia="楷体_GB2312"/>
          <w:sz w:val="32"/>
          <w:szCs w:val="32"/>
        </w:rPr>
      </w:pPr>
      <w:r w:rsidRPr="008921D4">
        <w:rPr>
          <w:rFonts w:eastAsia="仿宋_GB2312"/>
          <w:b/>
          <w:sz w:val="32"/>
          <w:szCs w:val="32"/>
        </w:rPr>
        <w:t>——</w:t>
      </w:r>
      <w:r w:rsidRPr="008921D4">
        <w:rPr>
          <w:rFonts w:eastAsia="仿宋_GB2312"/>
          <w:b/>
          <w:sz w:val="32"/>
          <w:szCs w:val="32"/>
        </w:rPr>
        <w:t>坚持因地制宜。</w:t>
      </w:r>
      <w:r w:rsidRPr="008921D4">
        <w:rPr>
          <w:rFonts w:eastAsia="仿宋_GB2312"/>
          <w:sz w:val="32"/>
          <w:szCs w:val="32"/>
        </w:rPr>
        <w:t>立足地方经济社会发展水平，顺应人民群众改善生产生活条件的期待，统筹安排、突出重点、循序渐进推进各项土地整治活动，避免不顾实际大拆大建，增加人民生活负担。</w:t>
      </w:r>
    </w:p>
    <w:p w:rsidR="00E3646C" w:rsidRPr="008921D4" w:rsidRDefault="00E3646C" w:rsidP="00E3646C">
      <w:pPr>
        <w:spacing w:line="360" w:lineRule="auto"/>
        <w:ind w:left="2"/>
        <w:jc w:val="center"/>
        <w:outlineLvl w:val="2"/>
        <w:rPr>
          <w:rFonts w:eastAsia="黑体"/>
          <w:sz w:val="32"/>
          <w:szCs w:val="32"/>
        </w:rPr>
      </w:pPr>
      <w:bookmarkStart w:id="18" w:name="_Toc455580485"/>
      <w:r w:rsidRPr="008921D4">
        <w:rPr>
          <w:rFonts w:eastAsia="黑体"/>
          <w:sz w:val="32"/>
          <w:szCs w:val="32"/>
        </w:rPr>
        <w:t>第四节</w:t>
      </w:r>
      <w:r w:rsidRPr="008921D4">
        <w:rPr>
          <w:rFonts w:eastAsia="黑体"/>
          <w:sz w:val="32"/>
          <w:szCs w:val="32"/>
        </w:rPr>
        <w:t xml:space="preserve">  </w:t>
      </w:r>
      <w:r w:rsidRPr="008921D4">
        <w:rPr>
          <w:rFonts w:eastAsia="黑体"/>
          <w:sz w:val="32"/>
          <w:szCs w:val="32"/>
        </w:rPr>
        <w:t>规划目标</w:t>
      </w:r>
      <w:bookmarkEnd w:id="18"/>
    </w:p>
    <w:p w:rsidR="00E3646C" w:rsidRPr="008921D4" w:rsidRDefault="00E3646C" w:rsidP="00E3646C">
      <w:pPr>
        <w:ind w:firstLineChars="200" w:firstLine="640"/>
        <w:rPr>
          <w:rFonts w:eastAsia="仿宋_GB2312"/>
          <w:sz w:val="32"/>
          <w:szCs w:val="32"/>
        </w:rPr>
      </w:pPr>
      <w:r w:rsidRPr="008921D4">
        <w:rPr>
          <w:rFonts w:eastAsia="仿宋_GB2312"/>
          <w:sz w:val="32"/>
          <w:szCs w:val="32"/>
        </w:rPr>
        <w:t>根据《国民经济和社会发展第十三个五年规划纲要》、《全国主体功能区规划</w:t>
      </w:r>
      <w:r>
        <w:rPr>
          <w:rFonts w:eastAsia="仿宋_GB2312" w:hint="eastAsia"/>
          <w:sz w:val="32"/>
          <w:szCs w:val="32"/>
        </w:rPr>
        <w:t>（</w:t>
      </w:r>
      <w:r>
        <w:rPr>
          <w:rFonts w:eastAsia="仿宋_GB2312" w:hint="eastAsia"/>
          <w:sz w:val="32"/>
          <w:szCs w:val="32"/>
        </w:rPr>
        <w:t>201</w:t>
      </w:r>
      <w:r w:rsidRPr="00DF47D4">
        <w:rPr>
          <w:rFonts w:ascii="仿宋_GB2312" w:eastAsia="仿宋_GB2312" w:hint="eastAsia"/>
          <w:sz w:val="32"/>
          <w:szCs w:val="32"/>
        </w:rPr>
        <w:t>1</w:t>
      </w:r>
      <w:r>
        <w:rPr>
          <w:rFonts w:ascii="仿宋_GB2312" w:eastAsia="仿宋_GB2312" w:hint="eastAsia"/>
          <w:sz w:val="32"/>
          <w:szCs w:val="32"/>
        </w:rPr>
        <w:t>～2020年）</w:t>
      </w:r>
      <w:r w:rsidRPr="008921D4">
        <w:rPr>
          <w:rFonts w:eastAsia="仿宋_GB2312"/>
          <w:sz w:val="32"/>
          <w:szCs w:val="32"/>
        </w:rPr>
        <w:t>》、《全国土地利用总体规划纲要</w:t>
      </w:r>
      <w:r>
        <w:rPr>
          <w:rFonts w:eastAsia="仿宋_GB2312" w:hint="eastAsia"/>
          <w:sz w:val="32"/>
          <w:szCs w:val="32"/>
        </w:rPr>
        <w:t>（</w:t>
      </w:r>
      <w:r>
        <w:rPr>
          <w:rFonts w:eastAsia="仿宋_GB2312" w:hint="eastAsia"/>
          <w:sz w:val="32"/>
          <w:szCs w:val="32"/>
        </w:rPr>
        <w:t>2006</w:t>
      </w:r>
      <w:r>
        <w:rPr>
          <w:rFonts w:ascii="仿宋_GB2312" w:eastAsia="仿宋_GB2312" w:hint="eastAsia"/>
          <w:sz w:val="32"/>
          <w:szCs w:val="32"/>
        </w:rPr>
        <w:t>～2020年）</w:t>
      </w:r>
      <w:r w:rsidRPr="008921D4">
        <w:rPr>
          <w:rFonts w:eastAsia="仿宋_GB2312"/>
          <w:sz w:val="32"/>
          <w:szCs w:val="32"/>
        </w:rPr>
        <w:t>》、《国家新型城镇化规划</w:t>
      </w:r>
      <w:r>
        <w:rPr>
          <w:rFonts w:eastAsia="仿宋_GB2312" w:hint="eastAsia"/>
          <w:sz w:val="32"/>
          <w:szCs w:val="32"/>
        </w:rPr>
        <w:t>（</w:t>
      </w:r>
      <w:r>
        <w:rPr>
          <w:rFonts w:eastAsia="仿宋_GB2312" w:hint="eastAsia"/>
          <w:sz w:val="32"/>
          <w:szCs w:val="32"/>
        </w:rPr>
        <w:t>201</w:t>
      </w:r>
      <w:r>
        <w:rPr>
          <w:rFonts w:ascii="仿宋_GB2312" w:eastAsia="仿宋_GB2312" w:hint="eastAsia"/>
          <w:sz w:val="32"/>
          <w:szCs w:val="32"/>
        </w:rPr>
        <w:t>4～2020年）</w:t>
      </w:r>
      <w:r w:rsidRPr="008921D4">
        <w:rPr>
          <w:rFonts w:eastAsia="仿宋_GB2312"/>
          <w:sz w:val="32"/>
          <w:szCs w:val="32"/>
        </w:rPr>
        <w:t>》、《全国高标准农田建设总体规划</w:t>
      </w:r>
      <w:r>
        <w:rPr>
          <w:rFonts w:eastAsia="仿宋_GB2312" w:hint="eastAsia"/>
          <w:sz w:val="32"/>
          <w:szCs w:val="32"/>
        </w:rPr>
        <w:t>（</w:t>
      </w:r>
      <w:r>
        <w:rPr>
          <w:rFonts w:eastAsia="仿宋_GB2312" w:hint="eastAsia"/>
          <w:sz w:val="32"/>
          <w:szCs w:val="32"/>
        </w:rPr>
        <w:t>201</w:t>
      </w:r>
      <w:r>
        <w:rPr>
          <w:rFonts w:ascii="仿宋_GB2312" w:eastAsia="仿宋_GB2312" w:hint="eastAsia"/>
          <w:sz w:val="32"/>
          <w:szCs w:val="32"/>
        </w:rPr>
        <w:t>1～2020年）</w:t>
      </w:r>
      <w:r w:rsidRPr="008921D4">
        <w:rPr>
          <w:rFonts w:eastAsia="仿宋_GB2312"/>
          <w:sz w:val="32"/>
          <w:szCs w:val="32"/>
        </w:rPr>
        <w:t>》和《国土资源</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规划纲要》等，提出规划</w:t>
      </w:r>
      <w:proofErr w:type="gramStart"/>
      <w:r w:rsidRPr="008921D4">
        <w:rPr>
          <w:rFonts w:eastAsia="仿宋_GB2312"/>
          <w:sz w:val="32"/>
          <w:szCs w:val="32"/>
        </w:rPr>
        <w:t>期土地</w:t>
      </w:r>
      <w:proofErr w:type="gramEnd"/>
      <w:r w:rsidRPr="008921D4">
        <w:rPr>
          <w:rFonts w:eastAsia="仿宋_GB2312"/>
          <w:sz w:val="32"/>
          <w:szCs w:val="32"/>
        </w:rPr>
        <w:t>整治的主要目标：</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高标准农田建设加快推进。</w:t>
      </w:r>
      <w:r w:rsidRPr="008921D4">
        <w:rPr>
          <w:rFonts w:eastAsia="仿宋_GB2312"/>
          <w:sz w:val="32"/>
          <w:szCs w:val="32"/>
        </w:rPr>
        <w:t>落实藏粮于地战略，积极推进高标准农田建设，确保</w:t>
      </w:r>
      <w:r w:rsidRPr="008921D4">
        <w:rPr>
          <w:rFonts w:eastAsia="仿宋_GB2312"/>
          <w:sz w:val="32"/>
          <w:szCs w:val="32"/>
        </w:rPr>
        <w:t>“</w:t>
      </w:r>
      <w:r w:rsidRPr="008921D4">
        <w:rPr>
          <w:rFonts w:eastAsia="仿宋_GB2312"/>
          <w:sz w:val="32"/>
          <w:szCs w:val="32"/>
        </w:rPr>
        <w:t>高标准建设、高标准管护、高标准利用</w:t>
      </w:r>
      <w:r w:rsidRPr="008921D4">
        <w:rPr>
          <w:rFonts w:eastAsia="仿宋_GB2312"/>
          <w:sz w:val="32"/>
          <w:szCs w:val="32"/>
        </w:rPr>
        <w:t>”</w:t>
      </w:r>
      <w:r w:rsidRPr="008921D4">
        <w:rPr>
          <w:rFonts w:eastAsia="仿宋_GB2312"/>
          <w:sz w:val="32"/>
          <w:szCs w:val="32"/>
        </w:rPr>
        <w:t>。在</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Pr>
          <w:rFonts w:eastAsia="仿宋_GB2312" w:hint="eastAsia"/>
          <w:sz w:val="32"/>
          <w:szCs w:val="32"/>
        </w:rPr>
        <w:t>期间</w:t>
      </w:r>
      <w:r w:rsidRPr="008921D4">
        <w:rPr>
          <w:rFonts w:eastAsia="仿宋_GB2312"/>
          <w:sz w:val="32"/>
          <w:szCs w:val="32"/>
        </w:rPr>
        <w:t>建成</w:t>
      </w:r>
      <w:r w:rsidRPr="008921D4">
        <w:rPr>
          <w:rFonts w:eastAsia="仿宋_GB2312"/>
          <w:sz w:val="32"/>
          <w:szCs w:val="32"/>
        </w:rPr>
        <w:t>4</w:t>
      </w:r>
      <w:r w:rsidRPr="008921D4">
        <w:rPr>
          <w:rFonts w:eastAsia="仿宋_GB2312"/>
          <w:sz w:val="32"/>
          <w:szCs w:val="32"/>
        </w:rPr>
        <w:t>亿亩高标准农田的基础上，</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时期全国共同确保建成</w:t>
      </w:r>
      <w:r w:rsidRPr="008921D4">
        <w:rPr>
          <w:rFonts w:eastAsia="仿宋_GB2312"/>
          <w:sz w:val="32"/>
          <w:szCs w:val="32"/>
        </w:rPr>
        <w:t>4</w:t>
      </w:r>
      <w:r w:rsidRPr="008921D4">
        <w:rPr>
          <w:rFonts w:eastAsia="仿宋_GB2312"/>
          <w:sz w:val="32"/>
          <w:szCs w:val="32"/>
        </w:rPr>
        <w:t>亿亩、力争建成</w:t>
      </w:r>
      <w:r w:rsidRPr="008921D4">
        <w:rPr>
          <w:rFonts w:eastAsia="仿宋_GB2312"/>
          <w:sz w:val="32"/>
          <w:szCs w:val="32"/>
        </w:rPr>
        <w:t>6</w:t>
      </w:r>
      <w:r w:rsidRPr="008921D4">
        <w:rPr>
          <w:rFonts w:eastAsia="仿宋_GB2312"/>
          <w:sz w:val="32"/>
          <w:szCs w:val="32"/>
        </w:rPr>
        <w:t>亿亩高标准农田，其中通过土地整治建成</w:t>
      </w:r>
      <w:r w:rsidRPr="008921D4">
        <w:rPr>
          <w:rFonts w:eastAsia="仿宋_GB2312"/>
          <w:sz w:val="32"/>
          <w:szCs w:val="32"/>
        </w:rPr>
        <w:t>2.3</w:t>
      </w:r>
      <w:r w:rsidRPr="008921D4">
        <w:rPr>
          <w:rFonts w:eastAsia="仿宋_GB2312"/>
          <w:sz w:val="32"/>
          <w:szCs w:val="32"/>
        </w:rPr>
        <w:t>～</w:t>
      </w:r>
      <w:r w:rsidRPr="008921D4">
        <w:rPr>
          <w:rFonts w:eastAsia="仿宋_GB2312"/>
          <w:sz w:val="32"/>
          <w:szCs w:val="32"/>
        </w:rPr>
        <w:t>3.1</w:t>
      </w:r>
      <w:r w:rsidRPr="008921D4">
        <w:rPr>
          <w:rFonts w:eastAsia="仿宋_GB2312"/>
          <w:sz w:val="32"/>
          <w:szCs w:val="32"/>
        </w:rPr>
        <w:t>亿亩，经整治的基本农田质量平均提高</w:t>
      </w:r>
      <w:r w:rsidRPr="008921D4">
        <w:rPr>
          <w:rFonts w:eastAsia="仿宋_GB2312"/>
          <w:sz w:val="32"/>
          <w:szCs w:val="32"/>
        </w:rPr>
        <w:t>1</w:t>
      </w:r>
      <w:r w:rsidRPr="008921D4">
        <w:rPr>
          <w:rFonts w:eastAsia="仿宋_GB2312"/>
          <w:sz w:val="32"/>
          <w:szCs w:val="32"/>
        </w:rPr>
        <w:t>个等级，国家粮食安全基础更加巩固。</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耕地数量质量保护全面提升。</w:t>
      </w:r>
      <w:r w:rsidRPr="008921D4">
        <w:rPr>
          <w:rFonts w:eastAsia="仿宋_GB2312"/>
          <w:sz w:val="32"/>
          <w:szCs w:val="32"/>
        </w:rPr>
        <w:t>落实最严格</w:t>
      </w:r>
      <w:r w:rsidRPr="008921D4">
        <w:rPr>
          <w:rFonts w:eastAsia="仿宋_GB2312"/>
          <w:sz w:val="32"/>
          <w:szCs w:val="32"/>
        </w:rPr>
        <w:lastRenderedPageBreak/>
        <w:t>的耕地保护制度，努力补充优质耕地，加强耕地质量建设。通过土地整治补充耕地</w:t>
      </w:r>
      <w:r w:rsidRPr="008921D4">
        <w:rPr>
          <w:rFonts w:eastAsia="仿宋_GB2312"/>
          <w:sz w:val="32"/>
          <w:szCs w:val="32"/>
        </w:rPr>
        <w:t>2000</w:t>
      </w:r>
      <w:r w:rsidRPr="008921D4">
        <w:rPr>
          <w:rFonts w:eastAsia="仿宋_GB2312"/>
          <w:sz w:val="32"/>
          <w:szCs w:val="32"/>
        </w:rPr>
        <w:t>万亩，其中农用地整理补充耕地</w:t>
      </w:r>
      <w:r w:rsidRPr="008921D4">
        <w:rPr>
          <w:rFonts w:eastAsia="仿宋_GB2312"/>
          <w:sz w:val="32"/>
          <w:szCs w:val="32"/>
        </w:rPr>
        <w:t>900</w:t>
      </w:r>
      <w:r w:rsidRPr="008921D4">
        <w:rPr>
          <w:rFonts w:eastAsia="仿宋_GB2312"/>
          <w:sz w:val="32"/>
          <w:szCs w:val="32"/>
        </w:rPr>
        <w:t>万亩，损毁土地复垦补充耕地</w:t>
      </w:r>
      <w:r w:rsidRPr="008921D4">
        <w:rPr>
          <w:rFonts w:eastAsia="仿宋_GB2312"/>
          <w:sz w:val="32"/>
          <w:szCs w:val="32"/>
        </w:rPr>
        <w:t>360</w:t>
      </w:r>
      <w:r w:rsidRPr="008921D4">
        <w:rPr>
          <w:rFonts w:eastAsia="仿宋_GB2312"/>
          <w:sz w:val="32"/>
          <w:szCs w:val="32"/>
        </w:rPr>
        <w:t>万亩，</w:t>
      </w:r>
      <w:proofErr w:type="gramStart"/>
      <w:r w:rsidRPr="008921D4">
        <w:rPr>
          <w:rFonts w:eastAsia="仿宋_GB2312"/>
          <w:sz w:val="32"/>
          <w:szCs w:val="32"/>
        </w:rPr>
        <w:t>宜耕未利用</w:t>
      </w:r>
      <w:proofErr w:type="gramEnd"/>
      <w:r w:rsidRPr="008921D4">
        <w:rPr>
          <w:rFonts w:eastAsia="仿宋_GB2312"/>
          <w:sz w:val="32"/>
          <w:szCs w:val="32"/>
        </w:rPr>
        <w:t>地开发补充耕地</w:t>
      </w:r>
      <w:r w:rsidRPr="008921D4">
        <w:rPr>
          <w:rFonts w:eastAsia="仿宋_GB2312"/>
          <w:sz w:val="32"/>
          <w:szCs w:val="32"/>
        </w:rPr>
        <w:t>510</w:t>
      </w:r>
      <w:r w:rsidRPr="008921D4">
        <w:rPr>
          <w:rFonts w:eastAsia="仿宋_GB2312"/>
          <w:sz w:val="32"/>
          <w:szCs w:val="32"/>
        </w:rPr>
        <w:t>万亩，农村建设用地整理补充耕地</w:t>
      </w:r>
      <w:r w:rsidRPr="008921D4">
        <w:rPr>
          <w:rFonts w:eastAsia="仿宋_GB2312"/>
          <w:sz w:val="32"/>
          <w:szCs w:val="32"/>
        </w:rPr>
        <w:t>230</w:t>
      </w:r>
      <w:r w:rsidRPr="008921D4">
        <w:rPr>
          <w:rFonts w:eastAsia="仿宋_GB2312"/>
          <w:sz w:val="32"/>
          <w:szCs w:val="32"/>
        </w:rPr>
        <w:t>万亩；通过农用地整理改造中低等耕地</w:t>
      </w:r>
      <w:r w:rsidRPr="008921D4">
        <w:rPr>
          <w:rFonts w:eastAsia="仿宋_GB2312"/>
          <w:sz w:val="32"/>
          <w:szCs w:val="32"/>
        </w:rPr>
        <w:t>2</w:t>
      </w:r>
      <w:r w:rsidRPr="008921D4">
        <w:rPr>
          <w:rFonts w:eastAsia="仿宋_GB2312"/>
          <w:sz w:val="32"/>
          <w:szCs w:val="32"/>
        </w:rPr>
        <w:t>亿亩左右，开展农田基础设施建设，建成排灌渠道</w:t>
      </w:r>
      <w:r w:rsidRPr="008921D4">
        <w:rPr>
          <w:rFonts w:eastAsia="仿宋_GB2312"/>
          <w:sz w:val="32"/>
          <w:szCs w:val="32"/>
        </w:rPr>
        <w:t>900</w:t>
      </w:r>
      <w:r w:rsidRPr="008921D4">
        <w:rPr>
          <w:rFonts w:eastAsia="仿宋_GB2312"/>
          <w:sz w:val="32"/>
          <w:szCs w:val="32"/>
        </w:rPr>
        <w:t>万公里，建成田间道路</w:t>
      </w:r>
      <w:r w:rsidRPr="008921D4">
        <w:rPr>
          <w:rFonts w:eastAsia="仿宋_GB2312"/>
          <w:sz w:val="32"/>
          <w:szCs w:val="32"/>
        </w:rPr>
        <w:t>600</w:t>
      </w:r>
      <w:r w:rsidRPr="008921D4">
        <w:rPr>
          <w:rFonts w:eastAsia="仿宋_GB2312"/>
          <w:sz w:val="32"/>
          <w:szCs w:val="32"/>
        </w:rPr>
        <w:t>万公里，耕地保护基础更加牢固。</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城乡建设用地整理取得积极成效。</w:t>
      </w:r>
      <w:r w:rsidRPr="008921D4">
        <w:rPr>
          <w:rFonts w:eastAsia="仿宋_GB2312"/>
          <w:sz w:val="32"/>
          <w:szCs w:val="32"/>
        </w:rPr>
        <w:t>落实最严格的节约用地制度，稳妥规范推进城乡建设用地整理。有序开展城乡建设用地增减挂钩，整理农村建设用地</w:t>
      </w:r>
      <w:r w:rsidRPr="008921D4">
        <w:rPr>
          <w:rFonts w:eastAsia="仿宋_GB2312"/>
          <w:sz w:val="32"/>
          <w:szCs w:val="32"/>
        </w:rPr>
        <w:t>600</w:t>
      </w:r>
      <w:r w:rsidRPr="008921D4">
        <w:rPr>
          <w:rFonts w:eastAsia="仿宋_GB2312"/>
          <w:sz w:val="32"/>
          <w:szCs w:val="32"/>
        </w:rPr>
        <w:t>万亩，城乡土地利用格局不断优化，土地利用效率明显提高；稳步推进城镇建设用地整理，改造开发</w:t>
      </w:r>
      <w:r w:rsidRPr="008921D4">
        <w:rPr>
          <w:rFonts w:eastAsia="仿宋_GB2312"/>
          <w:sz w:val="32"/>
          <w:szCs w:val="32"/>
        </w:rPr>
        <w:t>600</w:t>
      </w:r>
      <w:r w:rsidRPr="008921D4">
        <w:rPr>
          <w:rFonts w:eastAsia="仿宋_GB2312"/>
          <w:sz w:val="32"/>
          <w:szCs w:val="32"/>
        </w:rPr>
        <w:t>万亩城镇低效用地，促进单位国内生产总值的建设用地使用面积降低</w:t>
      </w:r>
      <w:r w:rsidRPr="008921D4">
        <w:rPr>
          <w:rFonts w:eastAsia="仿宋_GB2312"/>
          <w:sz w:val="32"/>
          <w:szCs w:val="32"/>
        </w:rPr>
        <w:t>20%</w:t>
      </w:r>
      <w:r w:rsidRPr="008921D4">
        <w:rPr>
          <w:rFonts w:eastAsia="仿宋_GB2312"/>
          <w:sz w:val="32"/>
          <w:szCs w:val="32"/>
        </w:rPr>
        <w:t>，节约集约用地水平进一步提高。</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土地复垦和土地生态整治力度加大。</w:t>
      </w:r>
      <w:r w:rsidRPr="008921D4">
        <w:rPr>
          <w:rFonts w:eastAsia="仿宋_GB2312"/>
          <w:sz w:val="32"/>
          <w:szCs w:val="32"/>
        </w:rPr>
        <w:t>落实生态文明建设要求，切实加强土地修复和土地生态建设。</w:t>
      </w:r>
      <w:proofErr w:type="gramStart"/>
      <w:r w:rsidRPr="008921D4">
        <w:rPr>
          <w:rFonts w:eastAsia="仿宋_GB2312"/>
          <w:sz w:val="32"/>
          <w:szCs w:val="32"/>
        </w:rPr>
        <w:t>按照宜</w:t>
      </w:r>
      <w:proofErr w:type="gramEnd"/>
      <w:r w:rsidRPr="008921D4">
        <w:rPr>
          <w:rFonts w:eastAsia="仿宋_GB2312"/>
          <w:sz w:val="32"/>
          <w:szCs w:val="32"/>
        </w:rPr>
        <w:t>耕则耕、宜林则林、宜草则草的原则，生产建设活动新损毁土地全面复垦，自然灾害损毁土地及时复垦，大力推进历史遗留损毁土地复垦，复垦率达到</w:t>
      </w:r>
      <w:r w:rsidRPr="008921D4">
        <w:rPr>
          <w:rFonts w:eastAsia="仿宋_GB2312"/>
          <w:sz w:val="32"/>
          <w:szCs w:val="32"/>
        </w:rPr>
        <w:t>45%</w:t>
      </w:r>
      <w:r w:rsidRPr="008921D4">
        <w:rPr>
          <w:rFonts w:eastAsia="仿宋_GB2312"/>
          <w:sz w:val="32"/>
          <w:szCs w:val="32"/>
        </w:rPr>
        <w:t>以上，努力做到</w:t>
      </w:r>
      <w:r w:rsidRPr="008921D4">
        <w:rPr>
          <w:rFonts w:eastAsia="仿宋_GB2312"/>
          <w:sz w:val="32"/>
          <w:szCs w:val="32"/>
        </w:rPr>
        <w:t>“</w:t>
      </w:r>
      <w:r w:rsidRPr="008921D4">
        <w:rPr>
          <w:rFonts w:eastAsia="仿宋_GB2312"/>
          <w:sz w:val="32"/>
          <w:szCs w:val="32"/>
        </w:rPr>
        <w:t>快还旧账、不欠新账</w:t>
      </w:r>
      <w:r w:rsidRPr="008921D4">
        <w:rPr>
          <w:rFonts w:eastAsia="仿宋_GB2312"/>
          <w:sz w:val="32"/>
          <w:szCs w:val="32"/>
        </w:rPr>
        <w:t>”</w:t>
      </w:r>
      <w:r w:rsidRPr="008921D4">
        <w:rPr>
          <w:rFonts w:eastAsia="仿宋_GB2312"/>
          <w:sz w:val="32"/>
          <w:szCs w:val="32"/>
        </w:rPr>
        <w:t>；积极开展土地生态整治，加强农田生态建设，土地资源得到合理利用，生态环境得到明显改善。</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土地整治制度和能力建设进一步加强。</w:t>
      </w:r>
      <w:r w:rsidRPr="008921D4">
        <w:rPr>
          <w:rFonts w:eastAsia="仿宋_GB2312"/>
          <w:sz w:val="32"/>
          <w:szCs w:val="32"/>
        </w:rPr>
        <w:t>落</w:t>
      </w:r>
      <w:r w:rsidRPr="008921D4">
        <w:rPr>
          <w:rFonts w:eastAsia="仿宋_GB2312"/>
          <w:sz w:val="32"/>
          <w:szCs w:val="32"/>
        </w:rPr>
        <w:lastRenderedPageBreak/>
        <w:t>实全面依法治国战略，大力加强土地整治法律制度和基础能力建设。</w:t>
      </w:r>
      <w:r>
        <w:rPr>
          <w:rFonts w:eastAsia="仿宋_GB2312" w:hint="eastAsia"/>
          <w:sz w:val="32"/>
          <w:szCs w:val="32"/>
        </w:rPr>
        <w:t>推动制定</w:t>
      </w:r>
      <w:r w:rsidRPr="008921D4">
        <w:rPr>
          <w:rFonts w:eastAsia="仿宋_GB2312"/>
          <w:sz w:val="32"/>
          <w:szCs w:val="32"/>
        </w:rPr>
        <w:t>土地整治条例，完善土地整治规章制度，土地整治制度机制更加健全；加强技术规范标准和人才队伍建设，技术标准体系和人才队伍结构更加完善合理，基础能力明显增强，支撑作用更加有力。</w:t>
      </w:r>
    </w:p>
    <w:p w:rsidR="00E3646C" w:rsidRPr="008921D4" w:rsidRDefault="00E3646C" w:rsidP="00E3646C">
      <w:pPr>
        <w:ind w:firstLineChars="200" w:firstLine="640"/>
        <w:rPr>
          <w:rFonts w:eastAsia="仿宋_GB2312"/>
          <w:sz w:val="32"/>
          <w:szCs w:val="32"/>
        </w:rPr>
      </w:pPr>
    </w:p>
    <w:tbl>
      <w:tblPr>
        <w:tblW w:w="0" w:type="auto"/>
        <w:jc w:val="center"/>
        <w:tblLayout w:type="fixed"/>
        <w:tblLook w:val="0000" w:firstRow="0" w:lastRow="0" w:firstColumn="0" w:lastColumn="0" w:noHBand="0" w:noVBand="0"/>
      </w:tblPr>
      <w:tblGrid>
        <w:gridCol w:w="4368"/>
        <w:gridCol w:w="3632"/>
      </w:tblGrid>
      <w:tr w:rsidR="00E3646C" w:rsidRPr="008921D4" w:rsidTr="00DF5FB0">
        <w:trPr>
          <w:trHeight w:val="411"/>
          <w:jc w:val="center"/>
        </w:trPr>
        <w:tc>
          <w:tcPr>
            <w:tcW w:w="8000" w:type="dxa"/>
            <w:gridSpan w:val="2"/>
            <w:tcBorders>
              <w:top w:val="single" w:sz="8" w:space="0" w:color="auto"/>
              <w:left w:val="single" w:sz="8" w:space="0" w:color="auto"/>
              <w:bottom w:val="single" w:sz="8" w:space="0" w:color="auto"/>
              <w:right w:val="single" w:sz="8" w:space="0" w:color="auto"/>
            </w:tcBorders>
            <w:shd w:val="clear" w:color="auto" w:fill="0070C0"/>
            <w:vAlign w:val="center"/>
          </w:tcPr>
          <w:p w:rsidR="00E3646C" w:rsidRPr="008921D4" w:rsidRDefault="00E3646C" w:rsidP="009A7F29">
            <w:pPr>
              <w:widowControl/>
              <w:wordWrap w:val="0"/>
              <w:spacing w:beforeLines="50" w:before="156" w:afterLines="50" w:after="156" w:line="260" w:lineRule="exact"/>
              <w:jc w:val="right"/>
              <w:rPr>
                <w:rFonts w:eastAsia="黑体"/>
                <w:b/>
                <w:color w:val="FFFFFF"/>
                <w:sz w:val="24"/>
              </w:rPr>
            </w:pPr>
            <w:r w:rsidRPr="008921D4">
              <w:rPr>
                <w:rFonts w:eastAsia="黑体"/>
                <w:b/>
                <w:color w:val="FFFFFF"/>
                <w:sz w:val="24"/>
              </w:rPr>
              <w:t>专栏</w:t>
            </w:r>
            <w:r w:rsidRPr="008921D4">
              <w:rPr>
                <w:rFonts w:eastAsia="黑体"/>
                <w:b/>
                <w:color w:val="FFFFFF"/>
                <w:sz w:val="24"/>
              </w:rPr>
              <w:t>1  “</w:t>
            </w:r>
            <w:r w:rsidRPr="008921D4">
              <w:rPr>
                <w:rFonts w:eastAsia="黑体"/>
                <w:b/>
                <w:color w:val="FFFFFF"/>
                <w:sz w:val="24"/>
              </w:rPr>
              <w:t>十三五</w:t>
            </w:r>
            <w:r w:rsidRPr="008921D4">
              <w:rPr>
                <w:rFonts w:eastAsia="黑体"/>
                <w:b/>
                <w:color w:val="FFFFFF"/>
                <w:sz w:val="24"/>
              </w:rPr>
              <w:t>”</w:t>
            </w:r>
            <w:r>
              <w:rPr>
                <w:rFonts w:eastAsia="黑体" w:hint="eastAsia"/>
                <w:b/>
                <w:color w:val="FFFFFF"/>
                <w:sz w:val="24"/>
              </w:rPr>
              <w:t>全国</w:t>
            </w:r>
            <w:r w:rsidRPr="008921D4">
              <w:rPr>
                <w:rFonts w:eastAsia="黑体"/>
                <w:b/>
                <w:color w:val="FFFFFF"/>
                <w:sz w:val="24"/>
              </w:rPr>
              <w:t>土地整治规划控制指标</w:t>
            </w:r>
            <w:r w:rsidRPr="008921D4">
              <w:rPr>
                <w:rFonts w:eastAsia="黑体"/>
                <w:b/>
                <w:color w:val="FFFFFF"/>
                <w:sz w:val="24"/>
              </w:rPr>
              <w:t xml:space="preserve">           </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rPr>
                <w:b/>
                <w:bCs/>
                <w:kern w:val="0"/>
                <w:sz w:val="24"/>
              </w:rPr>
            </w:pPr>
            <w:r w:rsidRPr="008921D4">
              <w:rPr>
                <w:b/>
                <w:bCs/>
                <w:kern w:val="0"/>
                <w:sz w:val="24"/>
              </w:rPr>
              <w:t>指</w:t>
            </w:r>
            <w:r w:rsidRPr="008921D4">
              <w:rPr>
                <w:b/>
                <w:bCs/>
                <w:kern w:val="0"/>
                <w:sz w:val="24"/>
              </w:rPr>
              <w:t xml:space="preserve">  </w:t>
            </w:r>
            <w:r w:rsidRPr="008921D4">
              <w:rPr>
                <w:b/>
                <w:bCs/>
                <w:kern w:val="0"/>
                <w:sz w:val="24"/>
              </w:rPr>
              <w:t>标</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b/>
                <w:bCs/>
                <w:dstrike/>
                <w:kern w:val="0"/>
                <w:sz w:val="24"/>
              </w:rPr>
            </w:pPr>
            <w:r w:rsidRPr="008921D4">
              <w:rPr>
                <w:b/>
                <w:bCs/>
                <w:kern w:val="0"/>
                <w:sz w:val="24"/>
              </w:rPr>
              <w:t>2020</w:t>
            </w:r>
            <w:r w:rsidRPr="008921D4">
              <w:rPr>
                <w:b/>
                <w:bCs/>
                <w:kern w:val="0"/>
                <w:sz w:val="24"/>
              </w:rPr>
              <w:t>年</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vertAlign w:val="superscript"/>
              </w:rPr>
            </w:pPr>
            <w:r w:rsidRPr="008921D4">
              <w:rPr>
                <w:kern w:val="0"/>
                <w:sz w:val="24"/>
              </w:rPr>
              <w:t>高标准农田建设规模</w:t>
            </w:r>
            <w:r w:rsidRPr="008921D4">
              <w:rPr>
                <w:kern w:val="0"/>
                <w:sz w:val="24"/>
                <w:vertAlign w:val="superscript"/>
              </w:rPr>
              <w:t>*</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4</w:t>
            </w:r>
            <w:r w:rsidRPr="008921D4">
              <w:rPr>
                <w:kern w:val="0"/>
                <w:sz w:val="24"/>
              </w:rPr>
              <w:t>～</w:t>
            </w:r>
            <w:r w:rsidRPr="008921D4">
              <w:rPr>
                <w:kern w:val="0"/>
                <w:sz w:val="24"/>
              </w:rPr>
              <w:t>6</w:t>
            </w:r>
            <w:r w:rsidRPr="008921D4">
              <w:rPr>
                <w:kern w:val="0"/>
                <w:sz w:val="24"/>
              </w:rPr>
              <w:t>亿亩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color w:val="FF0000"/>
                <w:kern w:val="0"/>
                <w:sz w:val="24"/>
                <w:u w:val="single"/>
              </w:rPr>
            </w:pPr>
            <w:r w:rsidRPr="008921D4">
              <w:rPr>
                <w:kern w:val="0"/>
                <w:sz w:val="24"/>
              </w:rPr>
              <w:t>经整治的耕地质量提高程度</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1</w:t>
            </w:r>
            <w:r w:rsidRPr="008921D4">
              <w:rPr>
                <w:kern w:val="0"/>
                <w:sz w:val="24"/>
              </w:rPr>
              <w:t>个等级</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rPr>
            </w:pPr>
            <w:r w:rsidRPr="008921D4">
              <w:rPr>
                <w:kern w:val="0"/>
                <w:sz w:val="24"/>
              </w:rPr>
              <w:t>补充耕地总量</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color w:val="000000"/>
                <w:kern w:val="0"/>
                <w:sz w:val="24"/>
              </w:rPr>
              <w:t>2000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r w:rsidRPr="008921D4">
              <w:rPr>
                <w:kern w:val="0"/>
                <w:sz w:val="24"/>
              </w:rPr>
              <w:t>农用地整理补充耕地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900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r w:rsidRPr="008921D4">
              <w:rPr>
                <w:kern w:val="0"/>
                <w:sz w:val="24"/>
              </w:rPr>
              <w:t>土地复垦补充耕地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360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proofErr w:type="gramStart"/>
            <w:r w:rsidRPr="008921D4">
              <w:rPr>
                <w:kern w:val="0"/>
                <w:sz w:val="24"/>
              </w:rPr>
              <w:t>宜耕未利用</w:t>
            </w:r>
            <w:proofErr w:type="gramEnd"/>
            <w:r w:rsidRPr="008921D4">
              <w:rPr>
                <w:kern w:val="0"/>
                <w:sz w:val="24"/>
              </w:rPr>
              <w:t>地开发补充耕地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510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r w:rsidRPr="008921D4">
              <w:rPr>
                <w:kern w:val="0"/>
                <w:sz w:val="24"/>
              </w:rPr>
              <w:t>农村建设用地整理补充耕地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230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rPr>
            </w:pPr>
            <w:r w:rsidRPr="008921D4">
              <w:rPr>
                <w:kern w:val="0"/>
                <w:sz w:val="24"/>
              </w:rPr>
              <w:t>农村建设用地整理规模</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600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rPr>
            </w:pPr>
            <w:r w:rsidRPr="008921D4">
              <w:rPr>
                <w:kern w:val="0"/>
                <w:sz w:val="24"/>
              </w:rPr>
              <w:t>城镇低效用地再开发规模</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rPr>
                <w:dstrike/>
                <w:kern w:val="0"/>
                <w:sz w:val="24"/>
              </w:rPr>
            </w:pPr>
            <w:r w:rsidRPr="008921D4">
              <w:rPr>
                <w:kern w:val="0"/>
                <w:sz w:val="24"/>
              </w:rPr>
              <w:t>600</w:t>
            </w:r>
            <w:r w:rsidRPr="008921D4">
              <w:rPr>
                <w:color w:val="000000"/>
                <w:kern w:val="0"/>
                <w:sz w:val="24"/>
              </w:rPr>
              <w:t>万亩</w:t>
            </w:r>
          </w:p>
        </w:tc>
      </w:tr>
    </w:tbl>
    <w:p w:rsidR="00E3646C" w:rsidRPr="008921D4" w:rsidRDefault="00E3646C" w:rsidP="00E3646C">
      <w:pPr>
        <w:rPr>
          <w:szCs w:val="32"/>
        </w:rPr>
      </w:pPr>
      <w:r w:rsidRPr="008921D4">
        <w:rPr>
          <w:szCs w:val="32"/>
        </w:rPr>
        <w:t xml:space="preserve">  *</w:t>
      </w:r>
      <w:r w:rsidRPr="008921D4">
        <w:rPr>
          <w:szCs w:val="32"/>
        </w:rPr>
        <w:t>以土地整治为平台，各有关部门共同投入、共同建设</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19" w:name="_Toc455580486"/>
      <w:r w:rsidRPr="008921D4">
        <w:rPr>
          <w:rFonts w:eastAsia="方正小标宋简体"/>
          <w:sz w:val="36"/>
          <w:szCs w:val="36"/>
        </w:rPr>
        <w:lastRenderedPageBreak/>
        <w:t>第三章</w:t>
      </w:r>
      <w:r w:rsidRPr="008921D4">
        <w:rPr>
          <w:rFonts w:eastAsia="方正小标宋简体"/>
          <w:sz w:val="36"/>
          <w:szCs w:val="36"/>
        </w:rPr>
        <w:t xml:space="preserve">  </w:t>
      </w:r>
      <w:r w:rsidRPr="008921D4">
        <w:rPr>
          <w:rFonts w:eastAsia="方正小标宋简体"/>
          <w:sz w:val="36"/>
          <w:szCs w:val="36"/>
        </w:rPr>
        <w:t>实施藏粮于</w:t>
      </w:r>
      <w:proofErr w:type="gramStart"/>
      <w:r w:rsidRPr="008921D4">
        <w:rPr>
          <w:rFonts w:eastAsia="方正小标宋简体"/>
          <w:sz w:val="36"/>
          <w:szCs w:val="36"/>
        </w:rPr>
        <w:t>地战略</w:t>
      </w:r>
      <w:proofErr w:type="gramEnd"/>
      <w:r w:rsidRPr="008921D4">
        <w:rPr>
          <w:rFonts w:eastAsia="方正小标宋简体"/>
          <w:sz w:val="36"/>
          <w:szCs w:val="36"/>
        </w:rPr>
        <w:t xml:space="preserve">  </w:t>
      </w:r>
      <w:r w:rsidRPr="008921D4">
        <w:rPr>
          <w:rFonts w:eastAsia="方正小标宋简体"/>
          <w:sz w:val="36"/>
          <w:szCs w:val="36"/>
        </w:rPr>
        <w:t>大力推进农用地整理</w:t>
      </w:r>
      <w:bookmarkEnd w:id="19"/>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仿宋_GB2312"/>
          <w:sz w:val="32"/>
          <w:szCs w:val="32"/>
        </w:rPr>
      </w:pPr>
      <w:r w:rsidRPr="008921D4">
        <w:rPr>
          <w:rFonts w:eastAsia="仿宋_GB2312"/>
          <w:sz w:val="32"/>
          <w:szCs w:val="32"/>
        </w:rPr>
        <w:t>坚守耕地</w:t>
      </w:r>
      <w:r>
        <w:rPr>
          <w:rFonts w:eastAsia="仿宋_GB2312" w:hint="eastAsia"/>
          <w:sz w:val="32"/>
          <w:szCs w:val="32"/>
        </w:rPr>
        <w:t>保护</w:t>
      </w:r>
      <w:r w:rsidRPr="008921D4">
        <w:rPr>
          <w:rFonts w:eastAsia="仿宋_GB2312"/>
          <w:sz w:val="32"/>
          <w:szCs w:val="32"/>
        </w:rPr>
        <w:t>红线，全面划定永久基本农田，大规模开展农用地整理，加快推进高标准农田建设，加强耕地数量质量保护，改善农田生态环境，夯实农业现代化基础，落实藏粮于地战略。</w:t>
      </w:r>
    </w:p>
    <w:p w:rsidR="00E3646C" w:rsidRPr="008921D4" w:rsidRDefault="00E3646C" w:rsidP="00E3646C">
      <w:pPr>
        <w:spacing w:line="360" w:lineRule="auto"/>
        <w:ind w:left="2"/>
        <w:jc w:val="center"/>
        <w:outlineLvl w:val="2"/>
        <w:rPr>
          <w:rFonts w:eastAsia="黑体"/>
          <w:sz w:val="32"/>
          <w:szCs w:val="32"/>
        </w:rPr>
      </w:pPr>
      <w:bookmarkStart w:id="20" w:name="_Toc455580487"/>
      <w:r w:rsidRPr="008921D4">
        <w:rPr>
          <w:rFonts w:eastAsia="黑体"/>
          <w:sz w:val="32"/>
          <w:szCs w:val="32"/>
        </w:rPr>
        <w:t>第五节</w:t>
      </w:r>
      <w:r w:rsidRPr="008921D4">
        <w:rPr>
          <w:rFonts w:eastAsia="黑体"/>
          <w:sz w:val="32"/>
          <w:szCs w:val="32"/>
        </w:rPr>
        <w:t xml:space="preserve">  </w:t>
      </w:r>
      <w:r w:rsidRPr="008921D4">
        <w:rPr>
          <w:rFonts w:eastAsia="黑体"/>
          <w:sz w:val="32"/>
          <w:szCs w:val="32"/>
        </w:rPr>
        <w:t>加快推进高标准农田建设</w:t>
      </w:r>
      <w:bookmarkEnd w:id="20"/>
    </w:p>
    <w:p w:rsidR="00E3646C" w:rsidRPr="008921D4" w:rsidRDefault="00E3646C" w:rsidP="00E3646C">
      <w:pPr>
        <w:ind w:firstLineChars="196" w:firstLine="630"/>
        <w:rPr>
          <w:rFonts w:eastAsia="仿宋_GB2312"/>
          <w:sz w:val="32"/>
          <w:szCs w:val="32"/>
        </w:rPr>
      </w:pPr>
      <w:r w:rsidRPr="008921D4">
        <w:rPr>
          <w:rFonts w:eastAsia="仿宋_GB2312"/>
          <w:b/>
          <w:sz w:val="32"/>
          <w:szCs w:val="32"/>
        </w:rPr>
        <w:t>大规模建设高标准农田。</w:t>
      </w:r>
      <w:r w:rsidRPr="008921D4">
        <w:rPr>
          <w:rFonts w:eastAsia="仿宋_GB2312"/>
          <w:sz w:val="32"/>
          <w:szCs w:val="32"/>
        </w:rPr>
        <w:t>建立完善农业灌溉水源、灌溉输配水和排水等水利保障体系，</w:t>
      </w:r>
      <w:r w:rsidRPr="0057591C">
        <w:rPr>
          <w:rFonts w:eastAsia="仿宋_GB2312" w:hint="eastAsia"/>
          <w:sz w:val="32"/>
          <w:szCs w:val="32"/>
        </w:rPr>
        <w:t>整合完善建设规划，统一建设标准、统一监管考核、统一上图入库</w:t>
      </w:r>
      <w:r w:rsidRPr="0057591C">
        <w:rPr>
          <w:rFonts w:eastAsia="仿宋_GB2312"/>
          <w:sz w:val="32"/>
          <w:szCs w:val="32"/>
        </w:rPr>
        <w:t>，</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时期确保全国建成</w:t>
      </w:r>
      <w:r w:rsidRPr="008921D4">
        <w:rPr>
          <w:rFonts w:eastAsia="仿宋_GB2312"/>
          <w:sz w:val="32"/>
          <w:szCs w:val="32"/>
        </w:rPr>
        <w:t>4</w:t>
      </w:r>
      <w:r w:rsidRPr="008921D4">
        <w:rPr>
          <w:rFonts w:eastAsia="仿宋_GB2312"/>
          <w:sz w:val="32"/>
          <w:szCs w:val="32"/>
        </w:rPr>
        <w:t>亿亩、力争建成</w:t>
      </w:r>
      <w:r w:rsidRPr="008921D4">
        <w:rPr>
          <w:rFonts w:eastAsia="仿宋_GB2312"/>
          <w:sz w:val="32"/>
          <w:szCs w:val="32"/>
        </w:rPr>
        <w:t>6</w:t>
      </w:r>
      <w:r w:rsidRPr="008921D4">
        <w:rPr>
          <w:rFonts w:eastAsia="仿宋_GB2312"/>
          <w:sz w:val="32"/>
          <w:szCs w:val="32"/>
        </w:rPr>
        <w:t>亿亩高标准农田，全国基本农田整治率达到</w:t>
      </w:r>
      <w:r w:rsidRPr="008921D4">
        <w:rPr>
          <w:rFonts w:eastAsia="仿宋_GB2312"/>
          <w:sz w:val="32"/>
          <w:szCs w:val="32"/>
        </w:rPr>
        <w:t>60%</w:t>
      </w:r>
      <w:r w:rsidRPr="008921D4">
        <w:rPr>
          <w:rFonts w:eastAsia="仿宋_GB2312"/>
          <w:sz w:val="32"/>
          <w:szCs w:val="32"/>
        </w:rPr>
        <w:t>。积极实施粮食主产区、东北黑土区、</w:t>
      </w:r>
      <w:proofErr w:type="gramStart"/>
      <w:r w:rsidRPr="008921D4">
        <w:rPr>
          <w:rFonts w:eastAsia="仿宋_GB2312"/>
          <w:sz w:val="32"/>
          <w:szCs w:val="32"/>
        </w:rPr>
        <w:t>黄河故道淤泛区</w:t>
      </w:r>
      <w:proofErr w:type="gramEnd"/>
      <w:r w:rsidRPr="008921D4">
        <w:rPr>
          <w:rFonts w:eastAsia="仿宋_GB2312"/>
          <w:sz w:val="32"/>
          <w:szCs w:val="32"/>
        </w:rPr>
        <w:t>基本农田整治工程和西部生态建设区土地整治工程。加大粮食生产功能区和大豆、棉花、油料、糖料</w:t>
      </w:r>
      <w:proofErr w:type="gramStart"/>
      <w:r w:rsidRPr="008921D4">
        <w:rPr>
          <w:rFonts w:eastAsia="仿宋_GB2312"/>
          <w:sz w:val="32"/>
          <w:szCs w:val="32"/>
        </w:rPr>
        <w:t>蔗</w:t>
      </w:r>
      <w:proofErr w:type="gramEnd"/>
      <w:r w:rsidRPr="008921D4">
        <w:rPr>
          <w:rFonts w:eastAsia="仿宋_GB2312"/>
          <w:sz w:val="32"/>
          <w:szCs w:val="32"/>
        </w:rPr>
        <w:t>等重要农产品生产保护区高标准农田建设，改善农业基础设施条件，提高农用地质量；加大革命老区、贫困地区高标准农田建设，改善农业生产条件，提高农民生活水平。</w:t>
      </w:r>
    </w:p>
    <w:p w:rsidR="00E3646C" w:rsidRPr="008921D4" w:rsidRDefault="00E3646C" w:rsidP="00E3646C">
      <w:pPr>
        <w:ind w:left="198"/>
        <w:jc w:val="center"/>
        <w:rPr>
          <w:rFonts w:eastAsia="黑体"/>
          <w:sz w:val="24"/>
          <w:szCs w:val="32"/>
        </w:rPr>
      </w:pP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25"/>
      </w:tblGrid>
      <w:tr w:rsidR="00E3646C" w:rsidRPr="008921D4" w:rsidTr="00DF5FB0">
        <w:trPr>
          <w:trHeight w:val="408"/>
          <w:jc w:val="center"/>
        </w:trPr>
        <w:tc>
          <w:tcPr>
            <w:tcW w:w="8380" w:type="dxa"/>
            <w:shd w:val="clear" w:color="auto" w:fill="0070C0"/>
          </w:tcPr>
          <w:p w:rsidR="00E3646C" w:rsidRPr="008921D4" w:rsidRDefault="00E3646C" w:rsidP="009A7F29">
            <w:pPr>
              <w:spacing w:beforeLines="50" w:before="156" w:afterLines="50" w:after="156"/>
              <w:rPr>
                <w:color w:val="FFFFFF"/>
              </w:rPr>
            </w:pPr>
            <w:r w:rsidRPr="008921D4">
              <w:rPr>
                <w:rFonts w:eastAsia="黑体"/>
                <w:b/>
                <w:color w:val="FFFFFF"/>
                <w:sz w:val="24"/>
              </w:rPr>
              <w:t>专栏</w:t>
            </w:r>
            <w:r w:rsidRPr="008921D4">
              <w:rPr>
                <w:b/>
                <w:color w:val="FFFFFF"/>
                <w:sz w:val="24"/>
              </w:rPr>
              <w:t>2</w:t>
            </w:r>
            <w:r w:rsidRPr="008921D4">
              <w:rPr>
                <w:color w:val="FFFFFF"/>
              </w:rPr>
              <w:t xml:space="preserve">  </w:t>
            </w:r>
            <w:r w:rsidRPr="008921D4">
              <w:rPr>
                <w:rFonts w:eastAsia="黑体"/>
                <w:b/>
                <w:color w:val="FFFFFF"/>
                <w:sz w:val="24"/>
              </w:rPr>
              <w:t>基本农田整治重大工程</w:t>
            </w:r>
          </w:p>
        </w:tc>
      </w:tr>
      <w:tr w:rsidR="00E3646C" w:rsidRPr="008921D4" w:rsidTr="00DF5FB0">
        <w:trPr>
          <w:jc w:val="center"/>
        </w:trPr>
        <w:tc>
          <w:tcPr>
            <w:tcW w:w="8380" w:type="dxa"/>
            <w:shd w:val="clear" w:color="auto" w:fill="B8CCE4"/>
          </w:tcPr>
          <w:p w:rsidR="00E3646C" w:rsidRPr="008921D4" w:rsidRDefault="00E3646C" w:rsidP="00DF5FB0">
            <w:pPr>
              <w:spacing w:line="360" w:lineRule="auto"/>
              <w:ind w:firstLineChars="200" w:firstLine="480"/>
              <w:rPr>
                <w:sz w:val="24"/>
              </w:rPr>
            </w:pPr>
            <w:r w:rsidRPr="008921D4">
              <w:rPr>
                <w:sz w:val="24"/>
              </w:rPr>
              <w:lastRenderedPageBreak/>
              <w:t>粮食主产区基本农田整治工程：以高标准农田建设为重点，大力实施山水林田湖综合整治，完善农田基础设施，增强防洪、排涝等抵御自然灾害的能力，全面提高农田质量、增加有效耕地面积、改善生态环境。涉及</w:t>
            </w:r>
            <w:r w:rsidRPr="008921D4">
              <w:rPr>
                <w:sz w:val="24"/>
              </w:rPr>
              <w:t>13</w:t>
            </w:r>
            <w:r w:rsidRPr="008921D4">
              <w:rPr>
                <w:sz w:val="24"/>
              </w:rPr>
              <w:t>个粮食主产省和山西、海南、</w:t>
            </w:r>
            <w:r>
              <w:rPr>
                <w:rFonts w:hint="eastAsia"/>
                <w:sz w:val="24"/>
              </w:rPr>
              <w:t>云南、</w:t>
            </w:r>
            <w:r w:rsidRPr="008921D4">
              <w:rPr>
                <w:sz w:val="24"/>
              </w:rPr>
              <w:t>陕西共</w:t>
            </w:r>
            <w:r w:rsidRPr="008921D4">
              <w:rPr>
                <w:sz w:val="24"/>
              </w:rPr>
              <w:t>1</w:t>
            </w:r>
            <w:r>
              <w:rPr>
                <w:rFonts w:hint="eastAsia"/>
                <w:sz w:val="24"/>
              </w:rPr>
              <w:t>7</w:t>
            </w:r>
            <w:r w:rsidRPr="008921D4">
              <w:rPr>
                <w:sz w:val="24"/>
              </w:rPr>
              <w:t>个省</w:t>
            </w:r>
            <w:r w:rsidRPr="008921D4">
              <w:rPr>
                <w:sz w:val="24"/>
              </w:rPr>
              <w:t>602</w:t>
            </w:r>
            <w:r w:rsidRPr="008921D4">
              <w:rPr>
                <w:sz w:val="24"/>
              </w:rPr>
              <w:t>个县（市、区）。通过工程实施，增加有效耕地面积约</w:t>
            </w:r>
            <w:r w:rsidRPr="008921D4">
              <w:rPr>
                <w:sz w:val="24"/>
              </w:rPr>
              <w:t>221</w:t>
            </w:r>
            <w:r w:rsidRPr="008921D4">
              <w:rPr>
                <w:sz w:val="24"/>
              </w:rPr>
              <w:t>万亩，提高耕地质量</w:t>
            </w:r>
            <w:r w:rsidRPr="008921D4">
              <w:rPr>
                <w:sz w:val="24"/>
              </w:rPr>
              <w:t>1</w:t>
            </w:r>
            <w:r w:rsidRPr="008921D4">
              <w:rPr>
                <w:sz w:val="24"/>
              </w:rPr>
              <w:t>个等级。工程总投资约需</w:t>
            </w:r>
            <w:r w:rsidRPr="008921D4">
              <w:rPr>
                <w:sz w:val="24"/>
              </w:rPr>
              <w:t>536</w:t>
            </w:r>
            <w:r w:rsidRPr="008921D4">
              <w:rPr>
                <w:sz w:val="24"/>
              </w:rPr>
              <w:t>亿元。</w:t>
            </w:r>
          </w:p>
        </w:tc>
      </w:tr>
      <w:tr w:rsidR="00E3646C" w:rsidRPr="008921D4" w:rsidTr="00DF5FB0">
        <w:trPr>
          <w:jc w:val="center"/>
        </w:trPr>
        <w:tc>
          <w:tcPr>
            <w:tcW w:w="8380" w:type="dxa"/>
            <w:shd w:val="clear" w:color="auto" w:fill="B8CCE4"/>
          </w:tcPr>
          <w:p w:rsidR="00E3646C" w:rsidRPr="008921D4" w:rsidRDefault="00E3646C" w:rsidP="00DF5FB0">
            <w:pPr>
              <w:spacing w:line="360" w:lineRule="auto"/>
              <w:ind w:firstLineChars="200" w:firstLine="480"/>
              <w:rPr>
                <w:sz w:val="24"/>
              </w:rPr>
            </w:pPr>
            <w:r w:rsidRPr="008921D4">
              <w:rPr>
                <w:sz w:val="24"/>
              </w:rPr>
              <w:t>西部生态建设地区农田整治工程：围绕筑牢生态安全屏障的要求，加大农用地整理力度，加强农田基础设施建设和生态保护修复，提高耕地质量，改善生产条件，全面提升农田生态系统稳定性和生态服务功能。涉及</w:t>
            </w:r>
            <w:r>
              <w:rPr>
                <w:rFonts w:hint="eastAsia"/>
                <w:sz w:val="24"/>
              </w:rPr>
              <w:t>11</w:t>
            </w:r>
            <w:r w:rsidRPr="008921D4">
              <w:rPr>
                <w:sz w:val="24"/>
              </w:rPr>
              <w:t>个省（区、市）的</w:t>
            </w:r>
            <w:r w:rsidRPr="008921D4">
              <w:rPr>
                <w:sz w:val="24"/>
              </w:rPr>
              <w:t>131</w:t>
            </w:r>
            <w:r w:rsidRPr="008921D4">
              <w:rPr>
                <w:sz w:val="24"/>
              </w:rPr>
              <w:t>个县（市、区）。通过工程实施，增加有效耕地面积约</w:t>
            </w:r>
            <w:r w:rsidRPr="008921D4">
              <w:rPr>
                <w:sz w:val="24"/>
              </w:rPr>
              <w:t>57</w:t>
            </w:r>
            <w:r w:rsidRPr="008921D4">
              <w:rPr>
                <w:sz w:val="24"/>
              </w:rPr>
              <w:t>万亩，荒漠化和石漠化土地、水土流失治理面积达到</w:t>
            </w:r>
            <w:r w:rsidRPr="008921D4">
              <w:rPr>
                <w:sz w:val="24"/>
              </w:rPr>
              <w:t>148</w:t>
            </w:r>
            <w:r w:rsidRPr="008921D4">
              <w:rPr>
                <w:sz w:val="24"/>
              </w:rPr>
              <w:t>万亩，提高西部地区人均粮食产量，增加农民收入。工程总投资约需</w:t>
            </w:r>
            <w:r w:rsidRPr="008921D4">
              <w:rPr>
                <w:sz w:val="24"/>
              </w:rPr>
              <w:t>157</w:t>
            </w:r>
            <w:r w:rsidRPr="008921D4">
              <w:rPr>
                <w:sz w:val="24"/>
              </w:rPr>
              <w:t>亿元。</w:t>
            </w:r>
          </w:p>
        </w:tc>
      </w:tr>
      <w:tr w:rsidR="00E3646C" w:rsidRPr="008921D4" w:rsidTr="00DF5FB0">
        <w:trPr>
          <w:jc w:val="center"/>
        </w:trPr>
        <w:tc>
          <w:tcPr>
            <w:tcW w:w="8380" w:type="dxa"/>
            <w:shd w:val="clear" w:color="auto" w:fill="B8CCE4"/>
          </w:tcPr>
          <w:p w:rsidR="00E3646C" w:rsidRPr="008921D4" w:rsidRDefault="00E3646C" w:rsidP="00DF5FB0">
            <w:pPr>
              <w:spacing w:line="360" w:lineRule="auto"/>
              <w:ind w:firstLineChars="200" w:firstLine="480"/>
              <w:rPr>
                <w:sz w:val="24"/>
              </w:rPr>
            </w:pPr>
            <w:r w:rsidRPr="008921D4">
              <w:rPr>
                <w:sz w:val="24"/>
              </w:rPr>
              <w:t>集中连片特殊困难地区土地整治工程：按照解决贫困地区的口粮田、生态环境脆弱、地质灾害频发问题的要求，根据集中连片特殊困难地区耕地情况、水土平衡情况、空间分布规律等，结合各地区的经济社会状况，分区域、分类型开展土地整治，改善土壤及耕种条件，完善农田基础设施，提高耕地质量，增强抵御自然灾害的能力，增加粮食产能。涉及</w:t>
            </w:r>
            <w:r>
              <w:rPr>
                <w:rFonts w:hint="eastAsia"/>
                <w:sz w:val="24"/>
              </w:rPr>
              <w:t>21</w:t>
            </w:r>
            <w:r>
              <w:rPr>
                <w:rFonts w:hint="eastAsia"/>
                <w:sz w:val="24"/>
              </w:rPr>
              <w:t>个省（区、市）</w:t>
            </w:r>
            <w:r>
              <w:rPr>
                <w:rFonts w:hint="eastAsia"/>
                <w:sz w:val="24"/>
              </w:rPr>
              <w:t>680</w:t>
            </w:r>
            <w:r>
              <w:rPr>
                <w:rFonts w:hint="eastAsia"/>
                <w:sz w:val="24"/>
              </w:rPr>
              <w:t>个县（市、区）</w:t>
            </w:r>
            <w:r w:rsidRPr="008921D4">
              <w:rPr>
                <w:sz w:val="24"/>
              </w:rPr>
              <w:t>，工程建设规模为</w:t>
            </w:r>
            <w:r w:rsidRPr="008921D4">
              <w:rPr>
                <w:sz w:val="24"/>
              </w:rPr>
              <w:t>1000</w:t>
            </w:r>
            <w:r w:rsidRPr="008921D4">
              <w:rPr>
                <w:sz w:val="24"/>
              </w:rPr>
              <w:t>万亩，增加有效耕地面积约</w:t>
            </w:r>
            <w:r w:rsidRPr="008921D4">
              <w:rPr>
                <w:sz w:val="24"/>
              </w:rPr>
              <w:t>77</w:t>
            </w:r>
            <w:r w:rsidRPr="008921D4">
              <w:rPr>
                <w:sz w:val="24"/>
              </w:rPr>
              <w:t>万亩，总投资约需</w:t>
            </w:r>
            <w:r w:rsidRPr="008921D4">
              <w:rPr>
                <w:sz w:val="24"/>
              </w:rPr>
              <w:t>300</w:t>
            </w:r>
            <w:r w:rsidRPr="008921D4">
              <w:rPr>
                <w:sz w:val="24"/>
              </w:rPr>
              <w:t>亿元。</w:t>
            </w:r>
          </w:p>
        </w:tc>
      </w:tr>
    </w:tbl>
    <w:p w:rsidR="00E3646C" w:rsidRPr="008921D4" w:rsidRDefault="00E3646C" w:rsidP="00E3646C">
      <w:pPr>
        <w:ind w:firstLineChars="200" w:firstLine="643"/>
        <w:rPr>
          <w:rFonts w:eastAsia="仿宋_GB2312"/>
          <w:sz w:val="32"/>
          <w:szCs w:val="32"/>
        </w:rPr>
      </w:pPr>
      <w:r w:rsidRPr="008921D4">
        <w:rPr>
          <w:rFonts w:eastAsia="仿宋_GB2312"/>
          <w:b/>
          <w:sz w:val="32"/>
          <w:szCs w:val="32"/>
        </w:rPr>
        <w:t>优化基本农田结构布局。</w:t>
      </w:r>
      <w:r w:rsidRPr="008921D4">
        <w:rPr>
          <w:rFonts w:eastAsia="仿宋_GB2312"/>
          <w:sz w:val="32"/>
          <w:szCs w:val="32"/>
        </w:rPr>
        <w:t>依据土地利用总体规划，按照现代农业发展要求，调整优化农田结构布局，形成集中连片、设施配套的基本农田格局。粮食主产区，将高标准农田建设与新农村建设相结合，引导农民适度集中居住，推进田</w:t>
      </w:r>
      <w:proofErr w:type="gramStart"/>
      <w:r w:rsidRPr="008921D4">
        <w:rPr>
          <w:rFonts w:eastAsia="仿宋_GB2312"/>
          <w:sz w:val="32"/>
          <w:szCs w:val="32"/>
        </w:rPr>
        <w:t>水路林</w:t>
      </w:r>
      <w:proofErr w:type="gramEnd"/>
      <w:r w:rsidRPr="008921D4">
        <w:rPr>
          <w:rFonts w:eastAsia="仿宋_GB2312"/>
          <w:sz w:val="32"/>
          <w:szCs w:val="32"/>
        </w:rPr>
        <w:t>村综合整治，建成规模成片的高标准农田，促进农业适度规模经营；城市近郊区，加强优质耕地特别是菜地建设和保护，强化农田景观</w:t>
      </w:r>
      <w:proofErr w:type="gramStart"/>
      <w:r w:rsidRPr="008921D4">
        <w:rPr>
          <w:rFonts w:eastAsia="仿宋_GB2312"/>
          <w:sz w:val="32"/>
          <w:szCs w:val="32"/>
        </w:rPr>
        <w:t>和绿隔功能</w:t>
      </w:r>
      <w:proofErr w:type="gramEnd"/>
      <w:r w:rsidRPr="008921D4">
        <w:rPr>
          <w:rFonts w:eastAsia="仿宋_GB2312"/>
          <w:sz w:val="32"/>
          <w:szCs w:val="32"/>
        </w:rPr>
        <w:t>，促进现代都市农业和休闲农</w:t>
      </w:r>
      <w:r w:rsidRPr="008921D4">
        <w:rPr>
          <w:rFonts w:eastAsia="仿宋_GB2312"/>
          <w:sz w:val="32"/>
          <w:szCs w:val="32"/>
        </w:rPr>
        <w:lastRenderedPageBreak/>
        <w:t>业发展；生态脆弱区，着力提升耕地生态功能，建成集水土保持、生态涵养、特色农产品生产于一体的生态型基本农田；交通、水利等重大基础设施沿线，加大损毁耕地整理复垦，与周边耕地连片配套建设，提高土地利用效率，改善农田生态景观。</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完善基本农田基础设施。</w:t>
      </w:r>
      <w:r w:rsidRPr="008921D4">
        <w:rPr>
          <w:rFonts w:eastAsia="仿宋_GB2312"/>
          <w:sz w:val="32"/>
          <w:szCs w:val="32"/>
        </w:rPr>
        <w:t>开展土地平整归并，实现田块集中连片，降低基础设施占地率，增加农田耕作层厚度。加强灌溉水源、农田水利设施建设，配套建设机井、农田排灌等设施，增加有效灌溉面积，大力发展高效节水灌溉，提高灌溉保证率和用水效率。完善田间道路，提高道路通达度和荷载标准，满足农业机械通行要求。加强农田防护工程建设，提高农田防御风蚀能力，减少水土流失，改善农田生态环境。完善农田电网，配备必要的输配电设施，满足灌排设施电力需求。</w:t>
      </w:r>
    </w:p>
    <w:p w:rsidR="00E3646C" w:rsidRPr="008921D4" w:rsidRDefault="00E3646C" w:rsidP="00E3646C">
      <w:pPr>
        <w:ind w:firstLineChars="196" w:firstLine="630"/>
        <w:rPr>
          <w:rFonts w:eastAsia="仿宋_GB2312"/>
          <w:sz w:val="32"/>
          <w:szCs w:val="32"/>
        </w:rPr>
      </w:pPr>
      <w:r w:rsidRPr="008921D4">
        <w:rPr>
          <w:rFonts w:eastAsia="仿宋_GB2312"/>
          <w:b/>
          <w:sz w:val="32"/>
          <w:szCs w:val="32"/>
        </w:rPr>
        <w:t>加强高标准农田建后管护。</w:t>
      </w:r>
      <w:r w:rsidRPr="008921D4">
        <w:rPr>
          <w:rFonts w:eastAsia="仿宋_GB2312"/>
          <w:sz w:val="32"/>
          <w:szCs w:val="32"/>
        </w:rPr>
        <w:t>严格执行高标准农田建设评定标准，将整治后的耕地划为</w:t>
      </w:r>
      <w:r>
        <w:rPr>
          <w:rFonts w:eastAsia="仿宋_GB2312" w:hint="eastAsia"/>
          <w:sz w:val="32"/>
          <w:szCs w:val="32"/>
        </w:rPr>
        <w:t>永久</w:t>
      </w:r>
      <w:r w:rsidRPr="008921D4">
        <w:rPr>
          <w:rFonts w:eastAsia="仿宋_GB2312"/>
          <w:sz w:val="32"/>
          <w:szCs w:val="32"/>
        </w:rPr>
        <w:t>基本农田，统一命名、统一标识、统一监管，纳入国土资源综合监管平台，实行永久保护，严禁建设占用。</w:t>
      </w:r>
    </w:p>
    <w:p w:rsidR="00E3646C" w:rsidRPr="008921D4" w:rsidRDefault="00E3646C" w:rsidP="00E3646C">
      <w:pPr>
        <w:spacing w:line="360" w:lineRule="auto"/>
        <w:ind w:left="2"/>
        <w:jc w:val="center"/>
        <w:outlineLvl w:val="2"/>
        <w:rPr>
          <w:rFonts w:eastAsia="黑体"/>
          <w:sz w:val="32"/>
          <w:szCs w:val="32"/>
        </w:rPr>
      </w:pPr>
      <w:bookmarkStart w:id="21" w:name="_Toc455580488"/>
      <w:r w:rsidRPr="008921D4">
        <w:rPr>
          <w:rFonts w:eastAsia="黑体"/>
          <w:sz w:val="32"/>
          <w:szCs w:val="32"/>
        </w:rPr>
        <w:t>第六节</w:t>
      </w:r>
      <w:r w:rsidRPr="008921D4">
        <w:rPr>
          <w:rFonts w:eastAsia="黑体"/>
          <w:sz w:val="32"/>
          <w:szCs w:val="32"/>
        </w:rPr>
        <w:t xml:space="preserve">  </w:t>
      </w:r>
      <w:r w:rsidRPr="008921D4">
        <w:rPr>
          <w:rFonts w:eastAsia="黑体"/>
          <w:sz w:val="32"/>
          <w:szCs w:val="32"/>
        </w:rPr>
        <w:t>切实加强耕地数量保护和质量建设</w:t>
      </w:r>
      <w:bookmarkEnd w:id="21"/>
    </w:p>
    <w:p w:rsidR="00E3646C" w:rsidRPr="008921D4" w:rsidRDefault="00E3646C" w:rsidP="00E3646C">
      <w:pPr>
        <w:spacing w:line="360" w:lineRule="auto"/>
        <w:ind w:firstLineChars="196" w:firstLine="630"/>
        <w:rPr>
          <w:rFonts w:eastAsia="仿宋_GB2312"/>
          <w:sz w:val="32"/>
          <w:szCs w:val="32"/>
        </w:rPr>
      </w:pPr>
      <w:r w:rsidRPr="008921D4">
        <w:rPr>
          <w:rFonts w:eastAsia="仿宋_GB2312"/>
          <w:b/>
          <w:sz w:val="32"/>
          <w:szCs w:val="32"/>
        </w:rPr>
        <w:t>科学合理补充耕地。</w:t>
      </w:r>
      <w:r w:rsidRPr="008921D4">
        <w:rPr>
          <w:rFonts w:eastAsia="仿宋_GB2312"/>
          <w:sz w:val="32"/>
          <w:szCs w:val="32"/>
        </w:rPr>
        <w:t>加大农用地整理，增加有效耕地面积，确保耕地面积基本稳定；加强耕地质量建设，全面实施耕作层剥离再利用，着力改善耕作条件，增加耕地</w:t>
      </w:r>
      <w:r w:rsidRPr="008921D4">
        <w:rPr>
          <w:rFonts w:eastAsia="仿宋_GB2312"/>
          <w:sz w:val="32"/>
          <w:szCs w:val="32"/>
        </w:rPr>
        <w:lastRenderedPageBreak/>
        <w:t>土壤有机质含量，提高补充耕地质量。积极推进低效、损毁和废弃建设用地整理还耕，恢复耕地生产功能。以新一轮的全国后备耕地资源调查评价成果为基础，在做好土地适宜性评价和保护改善生态环境的前提下，合理开发耕地后备资源，</w:t>
      </w:r>
      <w:r>
        <w:rPr>
          <w:rFonts w:eastAsia="仿宋_GB2312" w:hint="eastAsia"/>
          <w:sz w:val="32"/>
          <w:szCs w:val="32"/>
        </w:rPr>
        <w:t>实施耕地后备资源集中区补充耕地等工程，</w:t>
      </w:r>
      <w:r w:rsidRPr="008921D4">
        <w:rPr>
          <w:rFonts w:eastAsia="仿宋_GB2312"/>
          <w:sz w:val="32"/>
          <w:szCs w:val="32"/>
        </w:rPr>
        <w:t>禁止毁林</w:t>
      </w:r>
      <w:r>
        <w:rPr>
          <w:rFonts w:eastAsia="仿宋_GB2312" w:hint="eastAsia"/>
          <w:sz w:val="32"/>
          <w:szCs w:val="32"/>
        </w:rPr>
        <w:t>、</w:t>
      </w:r>
      <w:r w:rsidRPr="00263362">
        <w:rPr>
          <w:rFonts w:eastAsia="仿宋_GB2312" w:hint="eastAsia"/>
          <w:sz w:val="32"/>
          <w:szCs w:val="32"/>
        </w:rPr>
        <w:t>毁草</w:t>
      </w:r>
      <w:r w:rsidRPr="008921D4">
        <w:rPr>
          <w:rFonts w:eastAsia="仿宋_GB2312"/>
          <w:sz w:val="32"/>
          <w:szCs w:val="32"/>
        </w:rPr>
        <w:t>开荒、破坏生态环境。生态建设、国家重大工程建设占用耕地，经国务院批准，可由国家统筹安排。</w:t>
      </w:r>
    </w:p>
    <w:tbl>
      <w:tblPr>
        <w:tblW w:w="0" w:type="auto"/>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78"/>
      </w:tblGrid>
      <w:tr w:rsidR="00E3646C" w:rsidRPr="008921D4" w:rsidTr="00DF5FB0">
        <w:trPr>
          <w:trHeight w:val="481"/>
          <w:jc w:val="center"/>
        </w:trPr>
        <w:tc>
          <w:tcPr>
            <w:tcW w:w="8378" w:type="dxa"/>
            <w:shd w:val="clear" w:color="auto" w:fill="0070C0"/>
          </w:tcPr>
          <w:p w:rsidR="00E3646C" w:rsidRPr="008921D4" w:rsidRDefault="00E3646C" w:rsidP="009A7F29">
            <w:pPr>
              <w:spacing w:beforeLines="50" w:before="156"/>
              <w:rPr>
                <w:b/>
                <w:color w:val="FFFFFF"/>
              </w:rPr>
            </w:pPr>
            <w:r w:rsidRPr="008921D4">
              <w:rPr>
                <w:rFonts w:eastAsia="黑体"/>
                <w:b/>
                <w:color w:val="FFFFFF"/>
                <w:sz w:val="24"/>
              </w:rPr>
              <w:t>专栏</w:t>
            </w:r>
            <w:r w:rsidRPr="008921D4">
              <w:rPr>
                <w:b/>
                <w:color w:val="FFFFFF"/>
                <w:sz w:val="24"/>
              </w:rPr>
              <w:t>3</w:t>
            </w:r>
            <w:r w:rsidRPr="008921D4">
              <w:rPr>
                <w:b/>
                <w:color w:val="FFFFFF"/>
              </w:rPr>
              <w:t xml:space="preserve">  </w:t>
            </w:r>
            <w:r>
              <w:rPr>
                <w:rFonts w:eastAsia="黑体" w:hint="eastAsia"/>
                <w:b/>
                <w:color w:val="FFFFFF"/>
                <w:sz w:val="24"/>
              </w:rPr>
              <w:t>耕地</w:t>
            </w:r>
            <w:r w:rsidRPr="008921D4">
              <w:rPr>
                <w:rFonts w:eastAsia="黑体"/>
                <w:b/>
                <w:color w:val="FFFFFF"/>
                <w:sz w:val="24"/>
              </w:rPr>
              <w:t>后备</w:t>
            </w:r>
            <w:r>
              <w:rPr>
                <w:rFonts w:eastAsia="黑体" w:hint="eastAsia"/>
                <w:b/>
                <w:color w:val="FFFFFF"/>
                <w:sz w:val="24"/>
              </w:rPr>
              <w:t>资源</w:t>
            </w:r>
            <w:r w:rsidRPr="008921D4">
              <w:rPr>
                <w:rFonts w:eastAsia="黑体"/>
                <w:b/>
                <w:color w:val="FFFFFF"/>
                <w:sz w:val="24"/>
              </w:rPr>
              <w:t>集中</w:t>
            </w:r>
            <w:r>
              <w:rPr>
                <w:rFonts w:eastAsia="黑体" w:hint="eastAsia"/>
                <w:b/>
                <w:color w:val="FFFFFF"/>
                <w:sz w:val="24"/>
              </w:rPr>
              <w:t>区</w:t>
            </w:r>
            <w:r w:rsidRPr="008921D4">
              <w:rPr>
                <w:rFonts w:eastAsia="黑体"/>
                <w:b/>
                <w:color w:val="FFFFFF"/>
                <w:sz w:val="24"/>
              </w:rPr>
              <w:t>补充耕地工程</w:t>
            </w:r>
          </w:p>
        </w:tc>
      </w:tr>
      <w:tr w:rsidR="00E3646C" w:rsidRPr="008921D4" w:rsidTr="00DF5FB0">
        <w:trPr>
          <w:jc w:val="center"/>
        </w:trPr>
        <w:tc>
          <w:tcPr>
            <w:tcW w:w="8378" w:type="dxa"/>
            <w:shd w:val="clear" w:color="auto" w:fill="B8CCE4"/>
          </w:tcPr>
          <w:p w:rsidR="00E3646C" w:rsidRPr="008921D4" w:rsidRDefault="00E3646C" w:rsidP="00DF5FB0">
            <w:pPr>
              <w:spacing w:line="360" w:lineRule="auto"/>
              <w:ind w:firstLineChars="200" w:firstLine="480"/>
              <w:rPr>
                <w:sz w:val="24"/>
              </w:rPr>
            </w:pPr>
            <w:r w:rsidRPr="008921D4">
              <w:rPr>
                <w:sz w:val="24"/>
              </w:rPr>
              <w:t>坚持</w:t>
            </w:r>
            <w:r w:rsidRPr="008921D4">
              <w:rPr>
                <w:sz w:val="24"/>
              </w:rPr>
              <w:t>“</w:t>
            </w:r>
            <w:r w:rsidRPr="008921D4">
              <w:rPr>
                <w:sz w:val="24"/>
              </w:rPr>
              <w:t>在保护中开发，在开发中保护</w:t>
            </w:r>
            <w:r w:rsidRPr="008921D4">
              <w:rPr>
                <w:sz w:val="24"/>
              </w:rPr>
              <w:t>”</w:t>
            </w:r>
            <w:r w:rsidRPr="008921D4">
              <w:rPr>
                <w:sz w:val="24"/>
              </w:rPr>
              <w:t>的原则，注重生态环境的保护和改善，禁止违背自然规律搞过度开发，在查清耕地后备资源数量、质量和分布状况</w:t>
            </w:r>
            <w:r>
              <w:rPr>
                <w:rFonts w:hint="eastAsia"/>
                <w:sz w:val="24"/>
              </w:rPr>
              <w:t>的基础上</w:t>
            </w:r>
            <w:r w:rsidRPr="008921D4">
              <w:rPr>
                <w:sz w:val="24"/>
              </w:rPr>
              <w:t>，科学合理的制定规划，加强国家的宏观调控措施，协调各部门用地矛盾，因地制宜安排各业用地，做到社会效益、经济效益、生态效益相统一。涉及</w:t>
            </w:r>
            <w:r w:rsidRPr="008921D4">
              <w:rPr>
                <w:sz w:val="24"/>
              </w:rPr>
              <w:t>10</w:t>
            </w:r>
            <w:r w:rsidRPr="008921D4">
              <w:rPr>
                <w:sz w:val="24"/>
              </w:rPr>
              <w:t>个省（区）</w:t>
            </w:r>
            <w:r w:rsidRPr="008921D4">
              <w:rPr>
                <w:sz w:val="24"/>
              </w:rPr>
              <w:t>172</w:t>
            </w:r>
            <w:r w:rsidRPr="008921D4">
              <w:rPr>
                <w:sz w:val="24"/>
              </w:rPr>
              <w:t>个县（市、区）。通过实施该工程，增加有效耕地面积约</w:t>
            </w:r>
            <w:r w:rsidRPr="008921D4">
              <w:rPr>
                <w:sz w:val="24"/>
              </w:rPr>
              <w:t>234</w:t>
            </w:r>
            <w:r w:rsidRPr="008921D4">
              <w:rPr>
                <w:sz w:val="24"/>
              </w:rPr>
              <w:t>万亩，总投资约需</w:t>
            </w:r>
            <w:r w:rsidRPr="008921D4">
              <w:rPr>
                <w:sz w:val="24"/>
              </w:rPr>
              <w:t>148</w:t>
            </w:r>
            <w:r w:rsidRPr="008921D4">
              <w:rPr>
                <w:sz w:val="24"/>
              </w:rPr>
              <w:t>亿元。</w:t>
            </w:r>
          </w:p>
        </w:tc>
      </w:tr>
    </w:tbl>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加强耕地质量建设和产能提升。</w:t>
      </w:r>
      <w:r w:rsidRPr="008921D4">
        <w:rPr>
          <w:rFonts w:eastAsia="仿宋_GB2312"/>
          <w:sz w:val="32"/>
          <w:szCs w:val="32"/>
        </w:rPr>
        <w:t>按照取之于土、用之于土的要求，积极开展耕地质量建设和保护，全面提高耕地生产能力。</w:t>
      </w:r>
      <w:r w:rsidRPr="00263362">
        <w:rPr>
          <w:rFonts w:eastAsia="仿宋_GB2312"/>
          <w:sz w:val="32"/>
          <w:szCs w:val="32"/>
        </w:rPr>
        <w:t>依据</w:t>
      </w:r>
      <w:r w:rsidRPr="00263362">
        <w:rPr>
          <w:rFonts w:eastAsia="仿宋_GB2312" w:hint="eastAsia"/>
          <w:sz w:val="32"/>
          <w:szCs w:val="32"/>
        </w:rPr>
        <w:t>耕地质量等级等</w:t>
      </w:r>
      <w:proofErr w:type="gramStart"/>
      <w:r w:rsidRPr="00263362">
        <w:rPr>
          <w:rFonts w:eastAsia="仿宋_GB2312" w:hint="eastAsia"/>
          <w:sz w:val="32"/>
          <w:szCs w:val="32"/>
        </w:rPr>
        <w:t>别调查</w:t>
      </w:r>
      <w:proofErr w:type="gramEnd"/>
      <w:r w:rsidRPr="00263362">
        <w:rPr>
          <w:rFonts w:eastAsia="仿宋_GB2312" w:hint="eastAsia"/>
          <w:sz w:val="32"/>
          <w:szCs w:val="32"/>
        </w:rPr>
        <w:t>与评定</w:t>
      </w:r>
      <w:r w:rsidRPr="00263362">
        <w:rPr>
          <w:rFonts w:eastAsia="仿宋_GB2312"/>
          <w:sz w:val="32"/>
          <w:szCs w:val="32"/>
        </w:rPr>
        <w:t>技术规范</w:t>
      </w:r>
      <w:r w:rsidRPr="00263362">
        <w:rPr>
          <w:rFonts w:eastAsia="仿宋_GB2312" w:hint="eastAsia"/>
          <w:sz w:val="32"/>
          <w:szCs w:val="32"/>
        </w:rPr>
        <w:t>、</w:t>
      </w:r>
      <w:r w:rsidRPr="00263362">
        <w:rPr>
          <w:rFonts w:eastAsia="仿宋_GB2312"/>
          <w:sz w:val="32"/>
          <w:szCs w:val="32"/>
        </w:rPr>
        <w:t>标准</w:t>
      </w:r>
      <w:r w:rsidRPr="00263362">
        <w:rPr>
          <w:rFonts w:eastAsia="仿宋_GB2312" w:hint="eastAsia"/>
          <w:sz w:val="32"/>
          <w:szCs w:val="32"/>
        </w:rPr>
        <w:t>和成果</w:t>
      </w:r>
      <w:r w:rsidRPr="00263362">
        <w:rPr>
          <w:rFonts w:eastAsia="仿宋_GB2312"/>
          <w:sz w:val="32"/>
          <w:szCs w:val="32"/>
        </w:rPr>
        <w:t>，</w:t>
      </w:r>
      <w:r w:rsidRPr="008921D4">
        <w:rPr>
          <w:rFonts w:eastAsia="仿宋_GB2312"/>
          <w:sz w:val="32"/>
          <w:szCs w:val="32"/>
        </w:rPr>
        <w:t>健全耕地质量等级评价制度，加强中低产田改造和农田基础设施建设，切实提高耕地质量；积极实施旱改水、坡改梯工程，完善排灌沟渠网络，建设旱涝保收农田；推进农田防护与生态环境建设，完善农田防护林体系，稳步提高农田抗灾减灾能力。经整治的耕地应达到高标准农田</w:t>
      </w:r>
      <w:r>
        <w:rPr>
          <w:rFonts w:eastAsia="仿宋_GB2312" w:hint="eastAsia"/>
          <w:sz w:val="32"/>
          <w:szCs w:val="32"/>
        </w:rPr>
        <w:t>建设</w:t>
      </w:r>
      <w:r w:rsidRPr="008921D4">
        <w:rPr>
          <w:rFonts w:eastAsia="仿宋_GB2312"/>
          <w:sz w:val="32"/>
          <w:szCs w:val="32"/>
        </w:rPr>
        <w:t>标准。规划期末，全国农田灌溉水有效利用系数达到</w:t>
      </w:r>
      <w:r w:rsidRPr="008921D4">
        <w:rPr>
          <w:rFonts w:eastAsia="仿宋_GB2312"/>
          <w:sz w:val="32"/>
          <w:szCs w:val="32"/>
        </w:rPr>
        <w:t>0.55</w:t>
      </w:r>
      <w:r w:rsidRPr="008921D4">
        <w:rPr>
          <w:rFonts w:eastAsia="仿宋_GB2312"/>
          <w:sz w:val="32"/>
          <w:szCs w:val="32"/>
        </w:rPr>
        <w:t>，</w:t>
      </w:r>
      <w:r>
        <w:rPr>
          <w:rFonts w:eastAsia="仿宋_GB2312" w:hint="eastAsia"/>
          <w:sz w:val="32"/>
          <w:szCs w:val="32"/>
        </w:rPr>
        <w:t>整治后农田</w:t>
      </w:r>
      <w:r w:rsidRPr="008921D4">
        <w:rPr>
          <w:rFonts w:eastAsia="仿宋_GB2312"/>
          <w:sz w:val="32"/>
          <w:szCs w:val="32"/>
        </w:rPr>
        <w:t>田间工程配套率达到</w:t>
      </w:r>
      <w:r w:rsidRPr="008921D4">
        <w:rPr>
          <w:rFonts w:eastAsia="仿宋_GB2312"/>
          <w:sz w:val="32"/>
          <w:szCs w:val="32"/>
        </w:rPr>
        <w:t>80%</w:t>
      </w:r>
      <w:r w:rsidRPr="008921D4">
        <w:rPr>
          <w:rFonts w:eastAsia="仿宋_GB2312"/>
          <w:sz w:val="32"/>
          <w:szCs w:val="32"/>
        </w:rPr>
        <w:t>以上，实现耕地</w:t>
      </w:r>
      <w:r w:rsidRPr="008921D4">
        <w:rPr>
          <w:rFonts w:eastAsia="仿宋_GB2312"/>
          <w:sz w:val="32"/>
          <w:szCs w:val="32"/>
        </w:rPr>
        <w:lastRenderedPageBreak/>
        <w:t>提质增效。</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积极开展特色农业土地整理。</w:t>
      </w:r>
      <w:r w:rsidRPr="008921D4">
        <w:rPr>
          <w:rFonts w:eastAsia="仿宋_GB2312"/>
          <w:sz w:val="32"/>
          <w:szCs w:val="32"/>
        </w:rPr>
        <w:t>挖掘区域特色资源利用潜力，提高农用地质量，推动特色农业资源的开发与保护，促进名特优农产品生产，增加农民收入。开展重要农业文化遗产保护与建设，加强生态保护和修复。</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加强耕地全方位管护。</w:t>
      </w:r>
      <w:r w:rsidRPr="008921D4">
        <w:rPr>
          <w:rFonts w:eastAsia="仿宋_GB2312"/>
          <w:sz w:val="32"/>
          <w:szCs w:val="32"/>
        </w:rPr>
        <w:t>依托国土资源综合监管平台，并结合相关部门管理信息系统，将土地整治项目和高标准农田建设信息及时、全面、准确上图入库，实现相关部门信息共享，实行耕地实时动态监测。明确管护主体，落实管护责任，保障管护经费，加强农田基础设施维护，提高设施设备的利用水平。建立耕地质量等级定期更新和动态监管制度，加强耕地质量等别变化评价与监测。强化新增耕地监管，确保有效利用，防止撂荒抛荒。</w:t>
      </w:r>
    </w:p>
    <w:p w:rsidR="00E3646C" w:rsidRPr="008921D4" w:rsidRDefault="00E3646C" w:rsidP="00E3646C">
      <w:pPr>
        <w:spacing w:line="360" w:lineRule="auto"/>
        <w:ind w:left="2"/>
        <w:jc w:val="center"/>
        <w:outlineLvl w:val="2"/>
        <w:rPr>
          <w:rFonts w:eastAsia="黑体"/>
          <w:sz w:val="32"/>
          <w:szCs w:val="32"/>
        </w:rPr>
      </w:pPr>
      <w:bookmarkStart w:id="22" w:name="_Toc455580489"/>
      <w:r w:rsidRPr="008921D4">
        <w:rPr>
          <w:rFonts w:eastAsia="黑体"/>
          <w:sz w:val="32"/>
          <w:szCs w:val="32"/>
        </w:rPr>
        <w:t>第七节</w:t>
      </w:r>
      <w:r w:rsidRPr="008921D4">
        <w:rPr>
          <w:rFonts w:eastAsia="黑体"/>
          <w:sz w:val="32"/>
          <w:szCs w:val="32"/>
        </w:rPr>
        <w:t xml:space="preserve">  </w:t>
      </w:r>
      <w:r w:rsidRPr="008921D4">
        <w:rPr>
          <w:rFonts w:eastAsia="黑体"/>
          <w:sz w:val="32"/>
          <w:szCs w:val="32"/>
        </w:rPr>
        <w:t>实行耕地修复养护</w:t>
      </w:r>
      <w:bookmarkEnd w:id="22"/>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加强退化土地修复。</w:t>
      </w:r>
      <w:r w:rsidRPr="008921D4">
        <w:rPr>
          <w:rFonts w:eastAsia="仿宋_GB2312"/>
          <w:sz w:val="32"/>
          <w:szCs w:val="32"/>
        </w:rPr>
        <w:t>开展农田防护与生态环境建设，加强小流域综合治理，实施堤岸和坡面防护等水土保持工程，增强农田抵抗自然灾害的能力。沙漠化地区，按照以水定地的原则，合理利用耕地资源，加强农田防护林建设，增强防风固沙能力。石漠化地区，加大保水保肥保土能力建设，禁止乱砍滥伐，提高水土资源涵养能力。盐碱化地区，将土地整治与盐碱化改良相结合，加强水资源利用管理，多途径改良盐碱地。东北黑土地，综合治理水土流失，实行</w:t>
      </w:r>
      <w:r w:rsidRPr="008921D4">
        <w:rPr>
          <w:rFonts w:eastAsia="仿宋_GB2312"/>
          <w:sz w:val="32"/>
          <w:szCs w:val="32"/>
        </w:rPr>
        <w:lastRenderedPageBreak/>
        <w:t>建设占用耕地表土剥离，实施保护性耕作，有效保护黑土地生产能力。</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积极治理污染土地。</w:t>
      </w:r>
      <w:r w:rsidRPr="008921D4">
        <w:rPr>
          <w:rFonts w:eastAsia="仿宋_GB2312"/>
          <w:sz w:val="32"/>
          <w:szCs w:val="32"/>
        </w:rPr>
        <w:t>加强</w:t>
      </w:r>
      <w:proofErr w:type="gramStart"/>
      <w:r w:rsidRPr="008921D4">
        <w:rPr>
          <w:rFonts w:eastAsia="仿宋_GB2312"/>
          <w:sz w:val="32"/>
          <w:szCs w:val="32"/>
        </w:rPr>
        <w:t>污</w:t>
      </w:r>
      <w:proofErr w:type="gramEnd"/>
      <w:r w:rsidRPr="008921D4">
        <w:rPr>
          <w:rFonts w:eastAsia="仿宋_GB2312"/>
          <w:sz w:val="32"/>
          <w:szCs w:val="32"/>
        </w:rPr>
        <w:t>灌区域、工业用地周边地区污染土地防治，积极推进污染土地综合治理。建设农田生态沟渠、污水净化池塘等设施，净化地表径流及农田灌排水，开展典型流域农业面源污染综合治理。加强重金属污染土地治理，修建植物隔离带或人工湿地缓冲带，优化种植结构。按照</w:t>
      </w:r>
      <w:r w:rsidRPr="008921D4">
        <w:rPr>
          <w:rFonts w:eastAsia="仿宋_GB2312"/>
          <w:sz w:val="32"/>
          <w:szCs w:val="32"/>
        </w:rPr>
        <w:t>“</w:t>
      </w:r>
      <w:r w:rsidRPr="008921D4">
        <w:rPr>
          <w:rFonts w:eastAsia="仿宋_GB2312"/>
          <w:sz w:val="32"/>
          <w:szCs w:val="32"/>
        </w:rPr>
        <w:t>谁治理、谁受益</w:t>
      </w:r>
      <w:r w:rsidRPr="008921D4">
        <w:rPr>
          <w:rFonts w:eastAsia="仿宋_GB2312"/>
          <w:sz w:val="32"/>
          <w:szCs w:val="32"/>
        </w:rPr>
        <w:t>”</w:t>
      </w:r>
      <w:r w:rsidRPr="008921D4">
        <w:rPr>
          <w:rFonts w:eastAsia="仿宋_GB2312"/>
          <w:sz w:val="32"/>
          <w:szCs w:val="32"/>
        </w:rPr>
        <w:t>的要求，积极鼓励和引导社会资源参与污染土地治理。</w:t>
      </w:r>
    </w:p>
    <w:p w:rsidR="00E3646C" w:rsidRPr="008921D4" w:rsidRDefault="00E3646C" w:rsidP="00E3646C">
      <w:pPr>
        <w:spacing w:line="360" w:lineRule="auto"/>
        <w:ind w:left="2"/>
        <w:jc w:val="center"/>
        <w:outlineLvl w:val="2"/>
        <w:rPr>
          <w:rFonts w:eastAsia="黑体"/>
          <w:sz w:val="32"/>
          <w:szCs w:val="32"/>
        </w:rPr>
      </w:pPr>
      <w:bookmarkStart w:id="23" w:name="_Toc455580490"/>
      <w:r w:rsidRPr="008921D4">
        <w:rPr>
          <w:rFonts w:eastAsia="黑体"/>
          <w:sz w:val="32"/>
          <w:szCs w:val="32"/>
        </w:rPr>
        <w:t>第八节</w:t>
      </w:r>
      <w:r w:rsidRPr="008921D4">
        <w:rPr>
          <w:rFonts w:eastAsia="黑体"/>
          <w:sz w:val="32"/>
          <w:szCs w:val="32"/>
        </w:rPr>
        <w:t xml:space="preserve">  </w:t>
      </w:r>
      <w:r w:rsidRPr="008921D4">
        <w:rPr>
          <w:rFonts w:eastAsia="黑体"/>
          <w:sz w:val="32"/>
          <w:szCs w:val="32"/>
        </w:rPr>
        <w:t>推进其他农用地整理</w:t>
      </w:r>
      <w:bookmarkEnd w:id="23"/>
    </w:p>
    <w:p w:rsidR="00E3646C" w:rsidRPr="008921D4" w:rsidRDefault="00E3646C" w:rsidP="00E3646C">
      <w:pPr>
        <w:spacing w:line="360" w:lineRule="auto"/>
        <w:ind w:firstLineChars="196" w:firstLine="630"/>
        <w:rPr>
          <w:rFonts w:eastAsia="仿宋_GB2312"/>
          <w:sz w:val="32"/>
          <w:szCs w:val="32"/>
        </w:rPr>
      </w:pPr>
      <w:r w:rsidRPr="008921D4">
        <w:rPr>
          <w:rFonts w:eastAsia="仿宋_GB2312"/>
          <w:b/>
          <w:sz w:val="32"/>
          <w:szCs w:val="32"/>
        </w:rPr>
        <w:t>合理引导农业结构调整。</w:t>
      </w:r>
      <w:r w:rsidRPr="008921D4">
        <w:rPr>
          <w:rFonts w:eastAsia="仿宋_GB2312"/>
          <w:sz w:val="32"/>
          <w:szCs w:val="32"/>
        </w:rPr>
        <w:t>坚持保护生态、农地农用，合理配置其他农用地，促进优势农产品发展。整理利用农村建设用地和非耕地，积极推进设施农业</w:t>
      </w:r>
      <w:r>
        <w:rPr>
          <w:rFonts w:eastAsia="仿宋_GB2312" w:hint="eastAsia"/>
          <w:sz w:val="32"/>
          <w:szCs w:val="32"/>
        </w:rPr>
        <w:t>、</w:t>
      </w:r>
      <w:r w:rsidRPr="007B1A5C">
        <w:rPr>
          <w:rFonts w:eastAsia="仿宋_GB2312" w:hint="eastAsia"/>
          <w:sz w:val="32"/>
          <w:szCs w:val="32"/>
        </w:rPr>
        <w:t>休闲农业</w:t>
      </w:r>
      <w:r w:rsidRPr="008921D4">
        <w:rPr>
          <w:rFonts w:eastAsia="仿宋_GB2312"/>
          <w:sz w:val="32"/>
          <w:szCs w:val="32"/>
        </w:rPr>
        <w:t>建设。合理开发荒地、荒山、滩地、滩涂等未利用地，综合整治养殖池塘，促进农业多种经营。</w:t>
      </w:r>
    </w:p>
    <w:p w:rsidR="00E3646C" w:rsidRPr="008921D4" w:rsidRDefault="00E3646C" w:rsidP="00E3646C">
      <w:pPr>
        <w:snapToGrid w:val="0"/>
        <w:spacing w:line="600" w:lineRule="exact"/>
        <w:ind w:firstLine="627"/>
        <w:rPr>
          <w:rFonts w:eastAsia="仿宋_GB2312"/>
          <w:sz w:val="32"/>
          <w:szCs w:val="32"/>
        </w:rPr>
      </w:pPr>
      <w:r w:rsidRPr="008921D4">
        <w:rPr>
          <w:rFonts w:eastAsia="仿宋_GB2312"/>
          <w:b/>
          <w:sz w:val="32"/>
          <w:szCs w:val="32"/>
        </w:rPr>
        <w:t>加强园地整理。</w:t>
      </w:r>
      <w:r w:rsidRPr="008921D4">
        <w:rPr>
          <w:rFonts w:eastAsia="仿宋_GB2312"/>
          <w:sz w:val="32"/>
          <w:szCs w:val="32"/>
        </w:rPr>
        <w:t>积极开展中低产园地整理，完善配套基础设施，促进园地集约利用、规模生产，发展特色品种、农产品加工和休闲农业，提高园地综合效益。</w:t>
      </w:r>
    </w:p>
    <w:p w:rsidR="00E3646C" w:rsidRPr="008921D4" w:rsidRDefault="00E3646C" w:rsidP="00E3646C">
      <w:pPr>
        <w:snapToGrid w:val="0"/>
        <w:spacing w:line="600" w:lineRule="exact"/>
        <w:ind w:firstLine="627"/>
        <w:rPr>
          <w:rFonts w:eastAsia="仿宋_GB2312"/>
          <w:sz w:val="32"/>
          <w:szCs w:val="32"/>
        </w:rPr>
      </w:pPr>
      <w:r w:rsidRPr="008921D4">
        <w:rPr>
          <w:rFonts w:eastAsia="仿宋_GB2312"/>
          <w:b/>
          <w:sz w:val="32"/>
          <w:szCs w:val="32"/>
        </w:rPr>
        <w:t>加强林地改造。</w:t>
      </w:r>
      <w:r w:rsidRPr="008921D4">
        <w:rPr>
          <w:rFonts w:eastAsia="仿宋_GB2312"/>
          <w:sz w:val="32"/>
          <w:szCs w:val="32"/>
        </w:rPr>
        <w:t>全面停止天然林商业性采伐，通过生态自我修复和充分利用宜林荒山荒坡、沙荒地造林，扩大林地面积，有效改善生态环境。</w:t>
      </w:r>
    </w:p>
    <w:p w:rsidR="00E3646C" w:rsidRPr="007B1A5C" w:rsidRDefault="00E3646C" w:rsidP="00E3646C">
      <w:pPr>
        <w:spacing w:line="360" w:lineRule="auto"/>
        <w:ind w:firstLineChars="200" w:firstLine="643"/>
        <w:rPr>
          <w:rFonts w:eastAsia="仿宋_GB2312"/>
          <w:sz w:val="32"/>
          <w:szCs w:val="32"/>
        </w:rPr>
      </w:pPr>
      <w:r w:rsidRPr="007B1A5C">
        <w:rPr>
          <w:rFonts w:eastAsia="仿宋_GB2312"/>
          <w:b/>
          <w:sz w:val="32"/>
          <w:szCs w:val="32"/>
        </w:rPr>
        <w:t>推进草地综合</w:t>
      </w:r>
      <w:r w:rsidRPr="007B1A5C">
        <w:rPr>
          <w:rFonts w:eastAsia="仿宋_GB2312" w:hint="eastAsia"/>
          <w:b/>
          <w:sz w:val="32"/>
          <w:szCs w:val="32"/>
        </w:rPr>
        <w:t>治理</w:t>
      </w:r>
      <w:r w:rsidRPr="007B1A5C">
        <w:rPr>
          <w:rFonts w:eastAsia="仿宋_GB2312"/>
          <w:b/>
          <w:sz w:val="32"/>
          <w:szCs w:val="32"/>
        </w:rPr>
        <w:t>。</w:t>
      </w:r>
      <w:r w:rsidRPr="007B1A5C">
        <w:rPr>
          <w:rFonts w:eastAsia="仿宋_GB2312"/>
          <w:sz w:val="32"/>
          <w:szCs w:val="32"/>
        </w:rPr>
        <w:t>加强天然草原的保护</w:t>
      </w:r>
      <w:r w:rsidRPr="007B1A5C">
        <w:rPr>
          <w:rFonts w:eastAsia="仿宋_GB2312" w:hint="eastAsia"/>
          <w:sz w:val="32"/>
          <w:szCs w:val="32"/>
        </w:rPr>
        <w:t>建设</w:t>
      </w:r>
      <w:r w:rsidRPr="007B1A5C">
        <w:rPr>
          <w:rFonts w:eastAsia="仿宋_GB2312"/>
          <w:sz w:val="32"/>
          <w:szCs w:val="32"/>
        </w:rPr>
        <w:t>，</w:t>
      </w:r>
      <w:r w:rsidRPr="007B1A5C">
        <w:rPr>
          <w:rFonts w:eastAsia="仿宋_GB2312" w:hint="eastAsia"/>
          <w:sz w:val="32"/>
          <w:szCs w:val="32"/>
        </w:rPr>
        <w:t>落实草</w:t>
      </w:r>
      <w:r w:rsidRPr="007B1A5C">
        <w:rPr>
          <w:rFonts w:eastAsia="仿宋_GB2312" w:hint="eastAsia"/>
          <w:sz w:val="32"/>
          <w:szCs w:val="32"/>
        </w:rPr>
        <w:lastRenderedPageBreak/>
        <w:t>原禁牧和草</w:t>
      </w:r>
      <w:proofErr w:type="gramStart"/>
      <w:r w:rsidRPr="007B1A5C">
        <w:rPr>
          <w:rFonts w:eastAsia="仿宋_GB2312" w:hint="eastAsia"/>
          <w:sz w:val="32"/>
          <w:szCs w:val="32"/>
        </w:rPr>
        <w:t>畜平衡</w:t>
      </w:r>
      <w:proofErr w:type="gramEnd"/>
      <w:r w:rsidRPr="007B1A5C">
        <w:rPr>
          <w:rFonts w:eastAsia="仿宋_GB2312" w:hint="eastAsia"/>
          <w:sz w:val="32"/>
          <w:szCs w:val="32"/>
        </w:rPr>
        <w:t>制度，</w:t>
      </w:r>
      <w:r w:rsidRPr="007B1A5C">
        <w:rPr>
          <w:rFonts w:eastAsia="仿宋_GB2312"/>
          <w:sz w:val="32"/>
          <w:szCs w:val="32"/>
        </w:rPr>
        <w:t>合理利用草地资源。</w:t>
      </w:r>
      <w:r w:rsidRPr="007B1A5C">
        <w:rPr>
          <w:rFonts w:eastAsia="仿宋_GB2312" w:hint="eastAsia"/>
          <w:sz w:val="32"/>
          <w:szCs w:val="32"/>
        </w:rPr>
        <w:t>通过草原围栏、补播改良、人工种草、棚圈建设等措施，减轻天然草原压力，提高草原生产力。</w:t>
      </w:r>
      <w:r w:rsidRPr="007B1A5C">
        <w:rPr>
          <w:rFonts w:eastAsia="仿宋_GB2312"/>
          <w:sz w:val="32"/>
          <w:szCs w:val="32"/>
        </w:rPr>
        <w:t>积极</w:t>
      </w:r>
      <w:proofErr w:type="gramStart"/>
      <w:r w:rsidRPr="007B1A5C">
        <w:rPr>
          <w:rFonts w:eastAsia="仿宋_GB2312"/>
          <w:sz w:val="32"/>
          <w:szCs w:val="32"/>
        </w:rPr>
        <w:t>开展</w:t>
      </w:r>
      <w:r w:rsidRPr="007B1A5C">
        <w:rPr>
          <w:rFonts w:eastAsia="仿宋_GB2312" w:hint="eastAsia"/>
          <w:sz w:val="32"/>
          <w:szCs w:val="32"/>
        </w:rPr>
        <w:t>退牧还草</w:t>
      </w:r>
      <w:proofErr w:type="gramEnd"/>
      <w:r w:rsidRPr="007B1A5C">
        <w:rPr>
          <w:rFonts w:eastAsia="仿宋_GB2312" w:hint="eastAsia"/>
          <w:sz w:val="32"/>
          <w:szCs w:val="32"/>
        </w:rPr>
        <w:t>、农牧交错带已垦草原治理等草原保护建设，恢复草原植被，促进草原生态和草原畜牧业协调发展。</w:t>
      </w:r>
    </w:p>
    <w:p w:rsidR="00E3646C" w:rsidRPr="008921D4" w:rsidRDefault="00E3646C" w:rsidP="00E3646C">
      <w:pPr>
        <w:jc w:val="center"/>
        <w:outlineLvl w:val="0"/>
        <w:rPr>
          <w:rFonts w:eastAsia="方正小标宋简体"/>
          <w:kern w:val="0"/>
          <w:sz w:val="36"/>
          <w:szCs w:val="36"/>
        </w:rPr>
      </w:pPr>
      <w:r w:rsidRPr="008921D4">
        <w:rPr>
          <w:rFonts w:eastAsia="方正小标宋简体"/>
          <w:sz w:val="36"/>
          <w:szCs w:val="36"/>
        </w:rPr>
        <w:br w:type="page"/>
      </w:r>
      <w:bookmarkStart w:id="24" w:name="_Toc455580491"/>
      <w:r w:rsidRPr="009A7F29">
        <w:rPr>
          <w:rFonts w:eastAsia="方正小标宋简体"/>
          <w:spacing w:val="4"/>
          <w:w w:val="95"/>
          <w:kern w:val="0"/>
          <w:sz w:val="36"/>
          <w:szCs w:val="36"/>
          <w:fitText w:val="8637" w:id="1383852288"/>
        </w:rPr>
        <w:lastRenderedPageBreak/>
        <w:t>第四章</w:t>
      </w:r>
      <w:r w:rsidRPr="009A7F29">
        <w:rPr>
          <w:rFonts w:eastAsia="方正小标宋简体"/>
          <w:spacing w:val="4"/>
          <w:w w:val="95"/>
          <w:kern w:val="0"/>
          <w:sz w:val="36"/>
          <w:szCs w:val="36"/>
          <w:fitText w:val="8637" w:id="1383852288"/>
        </w:rPr>
        <w:t xml:space="preserve">  </w:t>
      </w:r>
      <w:r w:rsidRPr="009A7F29">
        <w:rPr>
          <w:rFonts w:eastAsia="方正小标宋简体"/>
          <w:spacing w:val="4"/>
          <w:w w:val="95"/>
          <w:kern w:val="0"/>
          <w:sz w:val="36"/>
          <w:szCs w:val="36"/>
          <w:fitText w:val="8637" w:id="1383852288"/>
        </w:rPr>
        <w:t>围绕美丽乡村建设</w:t>
      </w:r>
      <w:r w:rsidRPr="009A7F29">
        <w:rPr>
          <w:rFonts w:eastAsia="方正小标宋简体"/>
          <w:spacing w:val="4"/>
          <w:w w:val="95"/>
          <w:kern w:val="0"/>
          <w:sz w:val="36"/>
          <w:szCs w:val="36"/>
          <w:fitText w:val="8637" w:id="1383852288"/>
        </w:rPr>
        <w:t xml:space="preserve">  </w:t>
      </w:r>
      <w:r w:rsidRPr="009A7F29">
        <w:rPr>
          <w:rFonts w:eastAsia="方正小标宋简体"/>
          <w:spacing w:val="4"/>
          <w:w w:val="95"/>
          <w:kern w:val="0"/>
          <w:sz w:val="36"/>
          <w:szCs w:val="36"/>
          <w:fitText w:val="8637" w:id="1383852288"/>
        </w:rPr>
        <w:t>规范开展农村建设用地整</w:t>
      </w:r>
      <w:r w:rsidRPr="009A7F29">
        <w:rPr>
          <w:rFonts w:eastAsia="方正小标宋简体"/>
          <w:spacing w:val="-39"/>
          <w:w w:val="95"/>
          <w:kern w:val="0"/>
          <w:sz w:val="36"/>
          <w:szCs w:val="36"/>
          <w:fitText w:val="8637" w:id="1383852288"/>
        </w:rPr>
        <w:t>理</w:t>
      </w:r>
      <w:bookmarkEnd w:id="24"/>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方正小标宋简体"/>
          <w:sz w:val="36"/>
          <w:szCs w:val="36"/>
        </w:rPr>
      </w:pPr>
      <w:r w:rsidRPr="008921D4">
        <w:rPr>
          <w:rFonts w:eastAsia="仿宋_GB2312"/>
          <w:sz w:val="32"/>
          <w:szCs w:val="32"/>
        </w:rPr>
        <w:t>按照城乡统筹发展要求，规范开展农村建设用地整理，优化城乡建设用地布局，促进城乡要素平等交换和公共资源均衡配置，改善农村人居环境和农业生产条件，促进美丽宜居乡村建设和城乡发展一体化。</w:t>
      </w:r>
    </w:p>
    <w:p w:rsidR="00E3646C" w:rsidRPr="008921D4" w:rsidRDefault="00E3646C" w:rsidP="00E3646C">
      <w:pPr>
        <w:spacing w:line="360" w:lineRule="auto"/>
        <w:ind w:left="2"/>
        <w:jc w:val="center"/>
        <w:outlineLvl w:val="2"/>
        <w:rPr>
          <w:rFonts w:eastAsia="黑体"/>
          <w:sz w:val="32"/>
          <w:szCs w:val="32"/>
        </w:rPr>
      </w:pPr>
      <w:bookmarkStart w:id="25" w:name="_Toc455580492"/>
      <w:r w:rsidRPr="008921D4">
        <w:rPr>
          <w:rFonts w:eastAsia="黑体"/>
          <w:sz w:val="32"/>
          <w:szCs w:val="32"/>
        </w:rPr>
        <w:t>第九节</w:t>
      </w:r>
      <w:r w:rsidRPr="008921D4">
        <w:rPr>
          <w:rFonts w:eastAsia="黑体"/>
          <w:sz w:val="32"/>
          <w:szCs w:val="32"/>
        </w:rPr>
        <w:t xml:space="preserve">  </w:t>
      </w:r>
      <w:r w:rsidRPr="008921D4">
        <w:rPr>
          <w:rFonts w:eastAsia="黑体"/>
          <w:sz w:val="32"/>
          <w:szCs w:val="32"/>
        </w:rPr>
        <w:t>优化农村建设用地布局</w:t>
      </w:r>
      <w:bookmarkEnd w:id="25"/>
    </w:p>
    <w:p w:rsidR="00E3646C" w:rsidRPr="008921D4" w:rsidRDefault="00E3646C" w:rsidP="00E3646C">
      <w:pPr>
        <w:ind w:firstLineChars="200" w:firstLine="643"/>
        <w:rPr>
          <w:rFonts w:eastAsia="仿宋_GB2312"/>
          <w:sz w:val="32"/>
          <w:szCs w:val="32"/>
        </w:rPr>
      </w:pPr>
      <w:r w:rsidRPr="008921D4">
        <w:rPr>
          <w:rFonts w:eastAsia="仿宋_GB2312"/>
          <w:b/>
          <w:sz w:val="32"/>
          <w:szCs w:val="32"/>
        </w:rPr>
        <w:t>统筹乡村土地利用。</w:t>
      </w:r>
      <w:r w:rsidRPr="008921D4">
        <w:rPr>
          <w:rFonts w:eastAsia="仿宋_GB2312"/>
          <w:sz w:val="32"/>
          <w:szCs w:val="32"/>
        </w:rPr>
        <w:t>以新农村建设和城乡发展一体化为目标，以经济社会发展规划和土地利用总体规划为依据，按照生产发展、生活宽裕、乡风文明、村容整洁、管理民主的要求，探索编制乡村土地利用规划，并做好与村镇建设规划等相关规划协调衔接</w:t>
      </w:r>
      <w:r w:rsidRPr="008921D4">
        <w:rPr>
          <w:rFonts w:eastAsia="仿宋"/>
          <w:sz w:val="32"/>
          <w:szCs w:val="32"/>
        </w:rPr>
        <w:t>。</w:t>
      </w:r>
      <w:r w:rsidRPr="008921D4">
        <w:rPr>
          <w:rFonts w:eastAsia="仿宋_GB2312"/>
          <w:sz w:val="32"/>
          <w:szCs w:val="32"/>
        </w:rPr>
        <w:t>乡村土地利用规划要坚持维护农民权益，以充分尊重农民意愿为前提，以改善农民生产生活条件为目标，做到农民愿意、农民参与、农民受益、农民满意；坚持城乡统筹发展，合理安排生产、生活、生态用地，促进农村地区全面发展；坚持节约集约用地，引导农民适当集中居住，盘活利用农村闲置、低效建设用地；坚持公共服务均等化，合理配置公共服务设施和基础设施，推动城乡一体化发展；坚持乡村风貌保护，加强村庄风貌设计，加强人文历史景观、地质遗存等保护，实现自然环境和人文环境的和谐。</w:t>
      </w:r>
    </w:p>
    <w:p w:rsidR="00E3646C" w:rsidRPr="008921D4" w:rsidRDefault="00E3646C" w:rsidP="00E3646C">
      <w:pPr>
        <w:spacing w:line="360" w:lineRule="auto"/>
        <w:ind w:firstLineChars="196" w:firstLine="630"/>
        <w:outlineLvl w:val="3"/>
        <w:rPr>
          <w:rFonts w:eastAsia="仿宋_GB2312"/>
          <w:sz w:val="32"/>
          <w:szCs w:val="32"/>
        </w:rPr>
      </w:pPr>
      <w:r w:rsidRPr="008921D4">
        <w:rPr>
          <w:rFonts w:eastAsia="仿宋_GB2312"/>
          <w:b/>
          <w:sz w:val="32"/>
          <w:szCs w:val="32"/>
        </w:rPr>
        <w:t>优化农村居民点布局。</w:t>
      </w:r>
      <w:r w:rsidRPr="008921D4">
        <w:rPr>
          <w:rFonts w:eastAsia="仿宋_GB2312"/>
          <w:sz w:val="32"/>
          <w:szCs w:val="32"/>
        </w:rPr>
        <w:t>要按照发展中心村、保护特色村、整治空心村的要求，建设规模适度、设施完善、生活便利、</w:t>
      </w:r>
      <w:r w:rsidRPr="008921D4">
        <w:rPr>
          <w:rFonts w:eastAsia="仿宋_GB2312"/>
          <w:sz w:val="32"/>
          <w:szCs w:val="32"/>
        </w:rPr>
        <w:lastRenderedPageBreak/>
        <w:t>产业发展、生态环保、管理有序的新型农村社区，合理引导农民居住向集镇、中心村集中，优化用地结构布局，提高节约集约用地水平。在规划城镇</w:t>
      </w:r>
      <w:r>
        <w:rPr>
          <w:rFonts w:eastAsia="仿宋_GB2312" w:hint="eastAsia"/>
          <w:sz w:val="32"/>
          <w:szCs w:val="32"/>
        </w:rPr>
        <w:t>建设范围内</w:t>
      </w:r>
      <w:r w:rsidRPr="008921D4">
        <w:rPr>
          <w:rFonts w:eastAsia="仿宋_GB2312"/>
          <w:sz w:val="32"/>
          <w:szCs w:val="32"/>
        </w:rPr>
        <w:t>，鼓励农民有偿腾退宅基地，实施农村居民点社区化建设，稳妥推进城乡发展一体化。通过村庄建设用地调整优化，形成功能结构协调有序、空间布局合理的农村居民点体系，全面改善农村整体面貌。</w:t>
      </w:r>
    </w:p>
    <w:p w:rsidR="00E3646C" w:rsidRPr="008921D4" w:rsidRDefault="00E3646C" w:rsidP="00E3646C">
      <w:pPr>
        <w:spacing w:line="360" w:lineRule="auto"/>
        <w:ind w:left="2"/>
        <w:jc w:val="center"/>
        <w:outlineLvl w:val="2"/>
        <w:rPr>
          <w:rFonts w:eastAsia="黑体"/>
          <w:sz w:val="32"/>
          <w:szCs w:val="32"/>
        </w:rPr>
      </w:pPr>
      <w:bookmarkStart w:id="26" w:name="_Toc455580493"/>
      <w:r w:rsidRPr="008921D4">
        <w:rPr>
          <w:rFonts w:eastAsia="黑体"/>
          <w:sz w:val="32"/>
          <w:szCs w:val="32"/>
        </w:rPr>
        <w:t>第十节</w:t>
      </w:r>
      <w:r w:rsidRPr="008921D4">
        <w:rPr>
          <w:rFonts w:eastAsia="黑体"/>
          <w:sz w:val="32"/>
          <w:szCs w:val="32"/>
        </w:rPr>
        <w:t xml:space="preserve">  </w:t>
      </w:r>
      <w:r w:rsidRPr="008921D4">
        <w:rPr>
          <w:rFonts w:eastAsia="黑体"/>
          <w:sz w:val="32"/>
          <w:szCs w:val="32"/>
        </w:rPr>
        <w:t>推进农村闲置低效土地整理</w:t>
      </w:r>
      <w:bookmarkEnd w:id="26"/>
    </w:p>
    <w:p w:rsidR="00E3646C" w:rsidRDefault="00E3646C" w:rsidP="00E3646C">
      <w:pPr>
        <w:spacing w:line="360" w:lineRule="auto"/>
        <w:ind w:firstLine="645"/>
        <w:outlineLvl w:val="3"/>
        <w:rPr>
          <w:rFonts w:eastAsia="仿宋_GB2312"/>
          <w:sz w:val="32"/>
          <w:szCs w:val="32"/>
        </w:rPr>
      </w:pPr>
      <w:r w:rsidRPr="008921D4">
        <w:rPr>
          <w:rFonts w:eastAsia="仿宋_GB2312"/>
          <w:b/>
          <w:sz w:val="32"/>
          <w:szCs w:val="32"/>
        </w:rPr>
        <w:t>优先开展</w:t>
      </w:r>
      <w:r w:rsidRPr="008921D4">
        <w:rPr>
          <w:rFonts w:eastAsia="仿宋_GB2312"/>
          <w:b/>
          <w:sz w:val="32"/>
          <w:szCs w:val="32"/>
        </w:rPr>
        <w:t>“</w:t>
      </w:r>
      <w:r w:rsidRPr="008921D4">
        <w:rPr>
          <w:rFonts w:eastAsia="仿宋_GB2312"/>
          <w:b/>
          <w:sz w:val="32"/>
          <w:szCs w:val="32"/>
        </w:rPr>
        <w:t>空心村</w:t>
      </w:r>
      <w:r w:rsidRPr="008921D4">
        <w:rPr>
          <w:rFonts w:eastAsia="仿宋_GB2312"/>
          <w:b/>
          <w:sz w:val="32"/>
          <w:szCs w:val="32"/>
        </w:rPr>
        <w:t>”</w:t>
      </w:r>
      <w:r w:rsidRPr="008921D4">
        <w:rPr>
          <w:rFonts w:eastAsia="仿宋_GB2312"/>
          <w:b/>
          <w:sz w:val="32"/>
          <w:szCs w:val="32"/>
        </w:rPr>
        <w:t>等土地整理。</w:t>
      </w:r>
      <w:r w:rsidRPr="008921D4">
        <w:rPr>
          <w:rFonts w:eastAsia="仿宋_GB2312"/>
          <w:sz w:val="32"/>
          <w:szCs w:val="32"/>
        </w:rPr>
        <w:t>按照节约用地、改善民生、因地制宜的要求，以</w:t>
      </w:r>
      <w:r w:rsidRPr="008921D4">
        <w:rPr>
          <w:rFonts w:eastAsia="仿宋_GB2312"/>
          <w:sz w:val="32"/>
          <w:szCs w:val="32"/>
        </w:rPr>
        <w:t>“</w:t>
      </w:r>
      <w:r w:rsidRPr="008921D4">
        <w:rPr>
          <w:rFonts w:eastAsia="仿宋_GB2312"/>
          <w:sz w:val="32"/>
          <w:szCs w:val="32"/>
        </w:rPr>
        <w:t>空心村</w:t>
      </w:r>
      <w:r w:rsidRPr="008921D4">
        <w:rPr>
          <w:rFonts w:eastAsia="仿宋_GB2312"/>
          <w:sz w:val="32"/>
          <w:szCs w:val="32"/>
        </w:rPr>
        <w:t>”</w:t>
      </w:r>
      <w:r w:rsidRPr="008921D4">
        <w:rPr>
          <w:rFonts w:eastAsia="仿宋_GB2312"/>
          <w:sz w:val="32"/>
          <w:szCs w:val="32"/>
        </w:rPr>
        <w:t>和</w:t>
      </w:r>
      <w:r w:rsidRPr="008921D4">
        <w:rPr>
          <w:rFonts w:eastAsia="仿宋_GB2312"/>
          <w:sz w:val="32"/>
          <w:szCs w:val="32"/>
        </w:rPr>
        <w:t>“</w:t>
      </w:r>
      <w:r w:rsidRPr="008921D4">
        <w:rPr>
          <w:rFonts w:eastAsia="仿宋_GB2312"/>
          <w:sz w:val="32"/>
          <w:szCs w:val="32"/>
        </w:rPr>
        <w:t>危旧房</w:t>
      </w:r>
      <w:r w:rsidRPr="008921D4">
        <w:rPr>
          <w:rFonts w:eastAsia="仿宋_GB2312"/>
          <w:sz w:val="32"/>
          <w:szCs w:val="32"/>
        </w:rPr>
        <w:t>”</w:t>
      </w:r>
      <w:r w:rsidRPr="008921D4">
        <w:rPr>
          <w:rFonts w:eastAsia="仿宋_GB2312"/>
          <w:sz w:val="32"/>
          <w:szCs w:val="32"/>
        </w:rPr>
        <w:t>整治改造为重点，推进农村建设用地整理。村内有空闲地或宅基地总面积已超出标准的，原则上不增加宅基地规模，依法引导农村闲置宅基地在本集体经济组织成员之间合理流转，提高宅基地利用效率。结合高标准农田建设，尽可能与周边耕地集中连片，推进村庄内废弃、闲置建设用地治理，增加有效耕地面积、提高耕地质量。同时加强基础设施建设，完善农村道路、水电及生活垃圾</w:t>
      </w:r>
      <w:r>
        <w:rPr>
          <w:rFonts w:eastAsia="仿宋_GB2312" w:hint="eastAsia"/>
          <w:sz w:val="32"/>
          <w:szCs w:val="32"/>
        </w:rPr>
        <w:t>和</w:t>
      </w:r>
      <w:r w:rsidRPr="008921D4">
        <w:rPr>
          <w:rFonts w:eastAsia="仿宋_GB2312"/>
          <w:sz w:val="32"/>
          <w:szCs w:val="32"/>
        </w:rPr>
        <w:t>污水处理、休闲绿地、防护林带等基础设施，改善农村人居环境，改变农村脏、乱、差面貌。</w:t>
      </w:r>
    </w:p>
    <w:p w:rsidR="00E3646C" w:rsidRPr="008921D4" w:rsidRDefault="00E3646C" w:rsidP="00E3646C">
      <w:pPr>
        <w:spacing w:line="360" w:lineRule="auto"/>
        <w:ind w:firstLine="645"/>
        <w:outlineLvl w:val="3"/>
        <w:rPr>
          <w:rFonts w:eastAsia="仿宋_GB2312"/>
          <w:sz w:val="32"/>
          <w:szCs w:val="32"/>
        </w:rPr>
      </w:pP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0"/>
      </w:tblGrid>
      <w:tr w:rsidR="00E3646C" w:rsidRPr="008921D4" w:rsidTr="00DF5FB0">
        <w:trPr>
          <w:trHeight w:val="437"/>
          <w:jc w:val="center"/>
        </w:trPr>
        <w:tc>
          <w:tcPr>
            <w:tcW w:w="8000" w:type="dxa"/>
            <w:shd w:val="clear" w:color="auto" w:fill="0070C0"/>
          </w:tcPr>
          <w:p w:rsidR="00E3646C" w:rsidRPr="008921D4" w:rsidRDefault="00E3646C" w:rsidP="009A7F29">
            <w:pPr>
              <w:spacing w:beforeLines="50" w:before="156" w:afterLines="50" w:after="156"/>
              <w:rPr>
                <w:b/>
                <w:color w:val="FFFFFF"/>
              </w:rPr>
            </w:pPr>
            <w:r w:rsidRPr="008921D4">
              <w:rPr>
                <w:rFonts w:eastAsia="黑体"/>
                <w:b/>
                <w:color w:val="FFFFFF"/>
                <w:sz w:val="24"/>
              </w:rPr>
              <w:t>专栏</w:t>
            </w:r>
            <w:r w:rsidRPr="008921D4">
              <w:rPr>
                <w:b/>
                <w:color w:val="FFFFFF"/>
                <w:sz w:val="24"/>
              </w:rPr>
              <w:t>4</w:t>
            </w:r>
            <w:r w:rsidRPr="008921D4">
              <w:rPr>
                <w:b/>
                <w:color w:val="FFFFFF"/>
              </w:rPr>
              <w:t xml:space="preserve">  </w:t>
            </w:r>
            <w:r w:rsidRPr="008921D4">
              <w:rPr>
                <w:rFonts w:eastAsia="黑体"/>
                <w:b/>
                <w:color w:val="FFFFFF"/>
                <w:sz w:val="24"/>
              </w:rPr>
              <w:t>城乡统筹区域农村建设用地整治示范工程</w:t>
            </w:r>
          </w:p>
        </w:tc>
      </w:tr>
      <w:tr w:rsidR="00E3646C" w:rsidRPr="008921D4" w:rsidTr="00DF5FB0">
        <w:trPr>
          <w:trHeight w:val="2512"/>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lastRenderedPageBreak/>
              <w:t>城乡统筹区域农村建设用地整治示范工程：主要围绕工业化、城镇化水平比较高的区域，开展农村建设用地整理，并与周边农用地整理相结合，改善农村生活环境质量、推进城乡发展一体化，促进农业规模化、机械化经营，涉及</w:t>
            </w:r>
            <w:r w:rsidRPr="008921D4">
              <w:rPr>
                <w:sz w:val="24"/>
              </w:rPr>
              <w:t>28</w:t>
            </w:r>
            <w:r w:rsidRPr="008921D4">
              <w:rPr>
                <w:sz w:val="24"/>
              </w:rPr>
              <w:t>个省（区、市）</w:t>
            </w:r>
            <w:r w:rsidRPr="008921D4">
              <w:rPr>
                <w:sz w:val="24"/>
              </w:rPr>
              <w:t>549</w:t>
            </w:r>
            <w:r w:rsidRPr="008921D4">
              <w:rPr>
                <w:sz w:val="24"/>
              </w:rPr>
              <w:t>个县（市、区），建设总规模</w:t>
            </w:r>
            <w:r w:rsidRPr="008921D4">
              <w:rPr>
                <w:sz w:val="24"/>
              </w:rPr>
              <w:t>1170</w:t>
            </w:r>
            <w:r w:rsidRPr="008921D4">
              <w:rPr>
                <w:sz w:val="24"/>
              </w:rPr>
              <w:t>万亩，新增耕地</w:t>
            </w:r>
            <w:r w:rsidRPr="008921D4">
              <w:rPr>
                <w:sz w:val="24"/>
              </w:rPr>
              <w:t>90</w:t>
            </w:r>
            <w:r w:rsidRPr="008921D4">
              <w:rPr>
                <w:sz w:val="24"/>
              </w:rPr>
              <w:t>万亩，预计建成高标准农田</w:t>
            </w:r>
            <w:r w:rsidRPr="008921D4">
              <w:rPr>
                <w:sz w:val="24"/>
              </w:rPr>
              <w:t>504</w:t>
            </w:r>
            <w:r w:rsidRPr="008921D4">
              <w:rPr>
                <w:sz w:val="24"/>
              </w:rPr>
              <w:t>万亩，投资总额</w:t>
            </w:r>
            <w:r w:rsidRPr="008921D4">
              <w:rPr>
                <w:sz w:val="24"/>
              </w:rPr>
              <w:t>316</w:t>
            </w:r>
            <w:r w:rsidRPr="008921D4">
              <w:rPr>
                <w:sz w:val="24"/>
              </w:rPr>
              <w:t>亿元。</w:t>
            </w:r>
          </w:p>
        </w:tc>
      </w:tr>
    </w:tbl>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加强缩并村庄土地整理。</w:t>
      </w:r>
      <w:r w:rsidRPr="008921D4">
        <w:rPr>
          <w:rFonts w:eastAsia="仿宋_GB2312"/>
          <w:sz w:val="32"/>
          <w:szCs w:val="32"/>
        </w:rPr>
        <w:t>依据规划安排，科学划定农村居民点扩展边界，加强中心村建设，逐步缩并分散、零星居民点，防止农村建设用地盲目扩张。同时按照尊重农民意愿、充分考虑农民实际承受能力的要求，鼓励农民搬迁腾退出原有宅基地，并优先复垦为耕地，腾出的建设用地优先用于农民新居、农村基础和公益设施建设，并支持发展农村非农产业，为农民创业和就近就业提供空间。</w:t>
      </w: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0"/>
      </w:tblGrid>
      <w:tr w:rsidR="00E3646C" w:rsidRPr="008921D4" w:rsidTr="00DF5FB0">
        <w:trPr>
          <w:trHeight w:val="408"/>
          <w:jc w:val="center"/>
        </w:trPr>
        <w:tc>
          <w:tcPr>
            <w:tcW w:w="8000" w:type="dxa"/>
            <w:shd w:val="clear" w:color="auto" w:fill="0070C0"/>
          </w:tcPr>
          <w:p w:rsidR="00E3646C" w:rsidRPr="008921D4" w:rsidRDefault="00E3646C" w:rsidP="009A7F29">
            <w:pPr>
              <w:spacing w:beforeLines="50" w:before="156" w:afterLines="50" w:after="156"/>
              <w:rPr>
                <w:b/>
                <w:color w:val="FFFFFF"/>
              </w:rPr>
            </w:pPr>
            <w:r w:rsidRPr="008921D4">
              <w:rPr>
                <w:rFonts w:eastAsia="黑体"/>
                <w:b/>
                <w:color w:val="FFFFFF"/>
                <w:sz w:val="24"/>
              </w:rPr>
              <w:t>专栏</w:t>
            </w:r>
            <w:r w:rsidRPr="008921D4">
              <w:rPr>
                <w:b/>
                <w:color w:val="FFFFFF"/>
                <w:sz w:val="24"/>
              </w:rPr>
              <w:t>5</w:t>
            </w:r>
            <w:r w:rsidRPr="008921D4">
              <w:rPr>
                <w:b/>
                <w:color w:val="FFFFFF"/>
              </w:rPr>
              <w:t xml:space="preserve">  </w:t>
            </w:r>
            <w:r w:rsidRPr="008921D4">
              <w:rPr>
                <w:rFonts w:eastAsia="黑体"/>
                <w:b/>
                <w:color w:val="FFFFFF"/>
                <w:sz w:val="24"/>
              </w:rPr>
              <w:t>全国村庄基本情况</w:t>
            </w:r>
          </w:p>
        </w:tc>
      </w:tr>
      <w:tr w:rsidR="00E3646C" w:rsidRPr="008921D4" w:rsidTr="00DF5FB0">
        <w:trPr>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2015</w:t>
            </w:r>
            <w:r w:rsidRPr="008921D4">
              <w:rPr>
                <w:sz w:val="24"/>
              </w:rPr>
              <w:t>年末，全国共有行政村</w:t>
            </w:r>
            <w:r w:rsidRPr="008921D4">
              <w:rPr>
                <w:sz w:val="24"/>
              </w:rPr>
              <w:t>58</w:t>
            </w:r>
            <w:r w:rsidRPr="008921D4">
              <w:rPr>
                <w:sz w:val="24"/>
              </w:rPr>
              <w:t>万个，自然村</w:t>
            </w:r>
            <w:r w:rsidRPr="008921D4">
              <w:rPr>
                <w:sz w:val="24"/>
              </w:rPr>
              <w:t>270</w:t>
            </w:r>
            <w:r w:rsidRPr="008921D4">
              <w:rPr>
                <w:sz w:val="24"/>
              </w:rPr>
              <w:t>万个，村庄</w:t>
            </w:r>
            <w:r>
              <w:rPr>
                <w:rFonts w:hint="eastAsia"/>
                <w:sz w:val="24"/>
              </w:rPr>
              <w:t>建设</w:t>
            </w:r>
            <w:r w:rsidRPr="008921D4">
              <w:rPr>
                <w:sz w:val="24"/>
              </w:rPr>
              <w:t>用地面积</w:t>
            </w:r>
            <w:r w:rsidRPr="008921D4">
              <w:rPr>
                <w:sz w:val="24"/>
              </w:rPr>
              <w:t>2.8</w:t>
            </w:r>
            <w:r>
              <w:rPr>
                <w:rFonts w:hint="eastAsia"/>
                <w:sz w:val="24"/>
              </w:rPr>
              <w:t>7</w:t>
            </w:r>
            <w:r w:rsidRPr="008921D4">
              <w:rPr>
                <w:sz w:val="24"/>
              </w:rPr>
              <w:t>亿亩，平均每个村庄</w:t>
            </w:r>
            <w:r>
              <w:rPr>
                <w:rFonts w:hint="eastAsia"/>
                <w:sz w:val="24"/>
              </w:rPr>
              <w:t>建设</w:t>
            </w:r>
            <w:r w:rsidRPr="008921D4">
              <w:rPr>
                <w:sz w:val="24"/>
              </w:rPr>
              <w:t>用地面积</w:t>
            </w:r>
            <w:r>
              <w:rPr>
                <w:rFonts w:hint="eastAsia"/>
                <w:sz w:val="24"/>
              </w:rPr>
              <w:t>106</w:t>
            </w:r>
            <w:r w:rsidRPr="008921D4">
              <w:rPr>
                <w:sz w:val="24"/>
              </w:rPr>
              <w:t>亩。村庄内道路长度</w:t>
            </w:r>
            <w:r w:rsidRPr="008921D4">
              <w:rPr>
                <w:sz w:val="24"/>
              </w:rPr>
              <w:t>234</w:t>
            </w:r>
            <w:r w:rsidRPr="008921D4">
              <w:rPr>
                <w:sz w:val="24"/>
              </w:rPr>
              <w:t>万公里，其中硬化路</w:t>
            </w:r>
            <w:r w:rsidRPr="008921D4">
              <w:rPr>
                <w:sz w:val="24"/>
              </w:rPr>
              <w:t>72</w:t>
            </w:r>
            <w:r w:rsidRPr="008921D4">
              <w:rPr>
                <w:sz w:val="24"/>
              </w:rPr>
              <w:t>万公里。村庄内排水管道沟渠长度</w:t>
            </w:r>
            <w:r w:rsidRPr="008921D4">
              <w:rPr>
                <w:sz w:val="24"/>
              </w:rPr>
              <w:t>54.2</w:t>
            </w:r>
            <w:r w:rsidRPr="008921D4">
              <w:rPr>
                <w:sz w:val="24"/>
              </w:rPr>
              <w:t>万公里。全国</w:t>
            </w:r>
            <w:r w:rsidRPr="008921D4">
              <w:rPr>
                <w:sz w:val="24"/>
              </w:rPr>
              <w:t>62.5%</w:t>
            </w:r>
            <w:r w:rsidRPr="008921D4">
              <w:rPr>
                <w:sz w:val="24"/>
              </w:rPr>
              <w:t>的行政村有集中供水，</w:t>
            </w:r>
            <w:r w:rsidRPr="008921D4">
              <w:rPr>
                <w:sz w:val="24"/>
              </w:rPr>
              <w:t>9.98%</w:t>
            </w:r>
            <w:r w:rsidRPr="008921D4">
              <w:rPr>
                <w:sz w:val="24"/>
              </w:rPr>
              <w:t>的行政村对生活污水进行了处理，</w:t>
            </w:r>
            <w:r w:rsidRPr="008921D4">
              <w:rPr>
                <w:sz w:val="24"/>
              </w:rPr>
              <w:t>63.98%</w:t>
            </w:r>
            <w:r w:rsidRPr="008921D4">
              <w:rPr>
                <w:sz w:val="24"/>
              </w:rPr>
              <w:t>的行政村有生活垃圾收集点，</w:t>
            </w:r>
            <w:r w:rsidRPr="008921D4">
              <w:rPr>
                <w:sz w:val="24"/>
              </w:rPr>
              <w:t>48.18%</w:t>
            </w:r>
            <w:r w:rsidRPr="008921D4">
              <w:rPr>
                <w:sz w:val="24"/>
              </w:rPr>
              <w:t>的行政村对生活垃圾进行了处理。</w:t>
            </w:r>
          </w:p>
        </w:tc>
      </w:tr>
    </w:tbl>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加强乡村特色景观保护。</w:t>
      </w:r>
      <w:r w:rsidRPr="008921D4">
        <w:rPr>
          <w:rFonts w:eastAsia="仿宋_GB2312"/>
          <w:sz w:val="32"/>
          <w:szCs w:val="32"/>
        </w:rPr>
        <w:t>开展农村土地整治，要注重保留当地传统农耕文化和民俗文化的特色，保护自然环境和人文景观，促进自然环境与人文环境相和谐。遵循历史传承，对具有历史、艺术、科学价值的传统村落，少数民族特色村寨、民居等</w:t>
      </w:r>
      <w:r>
        <w:rPr>
          <w:rFonts w:eastAsia="仿宋_GB2312" w:hint="eastAsia"/>
          <w:sz w:val="32"/>
          <w:szCs w:val="32"/>
        </w:rPr>
        <w:t>进行建设性</w:t>
      </w:r>
      <w:r w:rsidRPr="008921D4">
        <w:rPr>
          <w:rFonts w:eastAsia="仿宋_GB2312"/>
          <w:sz w:val="32"/>
          <w:szCs w:val="32"/>
        </w:rPr>
        <w:t>保护</w:t>
      </w:r>
      <w:r>
        <w:rPr>
          <w:rFonts w:eastAsia="仿宋_GB2312" w:hint="eastAsia"/>
          <w:sz w:val="32"/>
          <w:szCs w:val="32"/>
        </w:rPr>
        <w:t>。</w:t>
      </w:r>
      <w:r w:rsidRPr="008921D4">
        <w:rPr>
          <w:rFonts w:eastAsia="仿宋_GB2312"/>
          <w:sz w:val="32"/>
          <w:szCs w:val="32"/>
        </w:rPr>
        <w:t>按照尊重自然、顺应自然、保</w:t>
      </w:r>
      <w:r w:rsidRPr="008921D4">
        <w:rPr>
          <w:rFonts w:eastAsia="仿宋_GB2312"/>
          <w:sz w:val="32"/>
          <w:szCs w:val="32"/>
        </w:rPr>
        <w:lastRenderedPageBreak/>
        <w:t>护自然的理念，依托当地山水脉络、气象条件，整治利用土地，减少对自然的干扰和破坏。</w:t>
      </w:r>
      <w:r>
        <w:rPr>
          <w:rFonts w:eastAsia="仿宋_GB2312" w:hint="eastAsia"/>
          <w:sz w:val="32"/>
          <w:szCs w:val="32"/>
        </w:rPr>
        <w:t>实施传统村落保护性整治工程，</w:t>
      </w:r>
      <w:r w:rsidRPr="008921D4">
        <w:rPr>
          <w:rFonts w:eastAsia="仿宋_GB2312"/>
          <w:sz w:val="32"/>
          <w:szCs w:val="32"/>
        </w:rPr>
        <w:t>农村新居建设要保持当地农村特色和风貌。</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0"/>
      </w:tblGrid>
      <w:tr w:rsidR="00E3646C" w:rsidRPr="008921D4" w:rsidTr="00DF5FB0">
        <w:trPr>
          <w:trHeight w:val="408"/>
          <w:jc w:val="center"/>
        </w:trPr>
        <w:tc>
          <w:tcPr>
            <w:tcW w:w="8000" w:type="dxa"/>
            <w:shd w:val="clear" w:color="auto" w:fill="0070C0"/>
          </w:tcPr>
          <w:p w:rsidR="00E3646C" w:rsidRPr="008921D4" w:rsidRDefault="00E3646C" w:rsidP="009A7F29">
            <w:pPr>
              <w:spacing w:beforeLines="50" w:before="156" w:afterLines="50" w:after="156"/>
              <w:rPr>
                <w:rFonts w:eastAsia="黑体"/>
                <w:b/>
                <w:color w:val="FFFFFF"/>
                <w:sz w:val="24"/>
              </w:rPr>
            </w:pPr>
            <w:r w:rsidRPr="008921D4">
              <w:rPr>
                <w:rFonts w:eastAsia="黑体"/>
                <w:b/>
                <w:color w:val="FFFFFF"/>
                <w:sz w:val="24"/>
              </w:rPr>
              <w:t>专栏</w:t>
            </w:r>
            <w:r w:rsidRPr="008921D4">
              <w:rPr>
                <w:rFonts w:eastAsia="黑体"/>
                <w:b/>
                <w:color w:val="FFFFFF"/>
                <w:sz w:val="24"/>
              </w:rPr>
              <w:t xml:space="preserve">6  </w:t>
            </w:r>
            <w:r w:rsidRPr="008921D4">
              <w:rPr>
                <w:rFonts w:eastAsia="黑体"/>
                <w:b/>
                <w:color w:val="FFFFFF"/>
                <w:sz w:val="24"/>
              </w:rPr>
              <w:t>传统村落保护性整治工程</w:t>
            </w:r>
          </w:p>
        </w:tc>
      </w:tr>
      <w:tr w:rsidR="00E3646C" w:rsidRPr="008921D4" w:rsidTr="00DF5FB0">
        <w:trPr>
          <w:trHeight w:val="1553"/>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入选中国传统村落名录</w:t>
            </w:r>
            <w:r>
              <w:rPr>
                <w:rFonts w:hint="eastAsia"/>
                <w:sz w:val="24"/>
              </w:rPr>
              <w:t>的</w:t>
            </w:r>
            <w:r w:rsidRPr="008921D4">
              <w:rPr>
                <w:sz w:val="24"/>
              </w:rPr>
              <w:t>2555</w:t>
            </w:r>
            <w:r w:rsidRPr="008921D4">
              <w:rPr>
                <w:sz w:val="24"/>
              </w:rPr>
              <w:t>个村落，对历史文化底蕴深厚、保护状况较好、有较大旅游开发潜力的传统村落，开展保护性整治工作。</w:t>
            </w:r>
          </w:p>
        </w:tc>
      </w:tr>
    </w:tbl>
    <w:p w:rsidR="00E3646C" w:rsidRPr="008921D4" w:rsidRDefault="00E3646C" w:rsidP="00E3646C">
      <w:pPr>
        <w:spacing w:line="360" w:lineRule="auto"/>
        <w:ind w:firstLineChars="200" w:firstLine="640"/>
        <w:outlineLvl w:val="3"/>
        <w:rPr>
          <w:rFonts w:eastAsia="仿宋_GB2312"/>
          <w:sz w:val="32"/>
          <w:szCs w:val="32"/>
        </w:rPr>
      </w:pPr>
      <w:bookmarkStart w:id="27" w:name="_Toc455580494"/>
    </w:p>
    <w:p w:rsidR="00E3646C" w:rsidRPr="008921D4" w:rsidRDefault="00E3646C" w:rsidP="00E3646C">
      <w:pPr>
        <w:spacing w:line="360" w:lineRule="auto"/>
        <w:ind w:left="2"/>
        <w:jc w:val="center"/>
        <w:outlineLvl w:val="2"/>
        <w:rPr>
          <w:rFonts w:eastAsia="黑体"/>
          <w:sz w:val="32"/>
          <w:szCs w:val="32"/>
        </w:rPr>
      </w:pPr>
      <w:r w:rsidRPr="008921D4">
        <w:rPr>
          <w:rFonts w:eastAsia="黑体"/>
          <w:sz w:val="32"/>
          <w:szCs w:val="32"/>
        </w:rPr>
        <w:t>第十一节</w:t>
      </w:r>
      <w:r w:rsidRPr="008921D4">
        <w:rPr>
          <w:rFonts w:eastAsia="黑体"/>
          <w:sz w:val="32"/>
          <w:szCs w:val="32"/>
        </w:rPr>
        <w:t xml:space="preserve">  </w:t>
      </w:r>
      <w:r w:rsidRPr="008921D4">
        <w:rPr>
          <w:rFonts w:eastAsia="黑体"/>
          <w:sz w:val="32"/>
          <w:szCs w:val="32"/>
        </w:rPr>
        <w:t>稳妥推进城乡建设用地增减挂钩</w:t>
      </w:r>
      <w:bookmarkEnd w:id="27"/>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全面实行城乡建设用地增减挂钩政策，推进农村土地综合整治。</w:t>
      </w:r>
      <w:r w:rsidRPr="008921D4">
        <w:rPr>
          <w:rFonts w:eastAsia="仿宋_GB2312"/>
          <w:sz w:val="32"/>
          <w:szCs w:val="32"/>
        </w:rPr>
        <w:t>开展城乡建设用地增减挂钩，要以促进新农村建设和城乡统筹发展为导向，以改善农村人居环境和农业生产条件为根本出发点，按照严格保护耕地和节约集约用地的要求，以增减挂钩为抓手，因地制宜、循序渐进，统筹推进田</w:t>
      </w:r>
      <w:proofErr w:type="gramStart"/>
      <w:r w:rsidRPr="008921D4">
        <w:rPr>
          <w:rFonts w:eastAsia="仿宋_GB2312"/>
          <w:sz w:val="32"/>
          <w:szCs w:val="32"/>
        </w:rPr>
        <w:t>水路林</w:t>
      </w:r>
      <w:proofErr w:type="gramEnd"/>
      <w:r w:rsidRPr="008921D4">
        <w:rPr>
          <w:rFonts w:eastAsia="仿宋_GB2312"/>
          <w:sz w:val="32"/>
          <w:szCs w:val="32"/>
        </w:rPr>
        <w:t>村综合整治，加强高标准农田建设，优化城乡建设用地结构布局，促进美丽乡村建设和新型城镇化发展。</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坚持规划统筹引导，调整优化城乡建设用地布局。</w:t>
      </w:r>
      <w:r w:rsidRPr="008921D4">
        <w:rPr>
          <w:rFonts w:eastAsia="仿宋_GB2312"/>
          <w:sz w:val="32"/>
          <w:szCs w:val="32"/>
        </w:rPr>
        <w:t>依据新型城镇化规划、土地利用总体规划和城乡规划等，根据新型城镇化发展和农村人口转移实际，统筹安排增减挂钩的规模、布局和时序，推动城乡土地要素合理配置和平等交换，促进土地城镇化与人口城镇化相协调。</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切实维护农民权益，确保农民共享发展成果。</w:t>
      </w:r>
      <w:r w:rsidRPr="008921D4">
        <w:rPr>
          <w:rFonts w:eastAsia="仿宋_GB2312"/>
          <w:sz w:val="32"/>
          <w:szCs w:val="32"/>
        </w:rPr>
        <w:t>在增减挂</w:t>
      </w:r>
      <w:r w:rsidRPr="008921D4">
        <w:rPr>
          <w:rFonts w:eastAsia="仿宋_GB2312"/>
          <w:sz w:val="32"/>
          <w:szCs w:val="32"/>
        </w:rPr>
        <w:lastRenderedPageBreak/>
        <w:t>钩选点布局、住房建设、补偿安置、收益分配等方面，充分保障农民的知情权、参与权、受益权、监督权；加强整治土地的权属管理，做好权属调查，依法确权登记颁证，保障农民土地权益；加强收益管理，增减挂钩取得的收益，按规定用于改善农民生产生活条件；统筹安排农村和城镇用地，留足农村发展空间，保证农民共享工业化、城镇化发展成果。</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拓展增减挂钩范围，支持脱贫攻坚和易地扶贫搬迁。</w:t>
      </w:r>
      <w:r w:rsidRPr="008921D4">
        <w:rPr>
          <w:rFonts w:eastAsia="仿宋_GB2312"/>
          <w:sz w:val="32"/>
          <w:szCs w:val="32"/>
        </w:rPr>
        <w:t>按照精准扶贫、精准脱贫的要求，增减挂钩指标安排向贫困地区、革命老区，以及灾后重建等重点地区倾斜，支持当地运用增减挂钩政策推动扶贫开发和易地扶贫搬迁等工作。对集中连片特困地区、国家扶贫开发重点县、开展易地扶贫搬迁的贫困老区，可将增减挂钩节余指标在省域范围内流转使用，其他因灾后重建、生态移民等需要，经国务院同意，在保障农民安置和农村发展用地的前提下，可适当扩大增减挂钩节余指标挂钩使用范围，充分显化土地增值收益，促进贫困地区脱贫致富，推动生态移民灾后恢复重建工作。</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加强监督管理，确保增减挂钩规范有序开展。</w:t>
      </w:r>
      <w:r w:rsidRPr="008921D4">
        <w:rPr>
          <w:rFonts w:eastAsia="仿宋_GB2312"/>
          <w:sz w:val="32"/>
          <w:szCs w:val="32"/>
        </w:rPr>
        <w:t>开展增减挂钩要严格加强管理，确保及时拆旧复垦还耕，保证增减挂钩实施后建设用地面积不扩大，耕地面积有增加、质量有提高；加强预算资金使用监管，确保增减挂钩取得的收益按规定用于农村，规范安排使用，接受社会监督；加强乡村风貌保护，防止对具有人文传承价值村落的破坏。</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28" w:name="_Toc455580495"/>
      <w:r w:rsidRPr="008921D4">
        <w:rPr>
          <w:rFonts w:eastAsia="方正小标宋简体"/>
          <w:sz w:val="36"/>
          <w:szCs w:val="36"/>
        </w:rPr>
        <w:lastRenderedPageBreak/>
        <w:t>第五章</w:t>
      </w:r>
      <w:r w:rsidRPr="008921D4">
        <w:rPr>
          <w:rFonts w:eastAsia="方正小标宋简体"/>
          <w:sz w:val="36"/>
          <w:szCs w:val="36"/>
        </w:rPr>
        <w:t xml:space="preserve">  </w:t>
      </w:r>
      <w:r w:rsidRPr="008921D4">
        <w:rPr>
          <w:rFonts w:eastAsia="方正小标宋简体"/>
          <w:sz w:val="36"/>
          <w:szCs w:val="36"/>
        </w:rPr>
        <w:t>落实节约优先战略</w:t>
      </w:r>
      <w:r w:rsidRPr="008921D4">
        <w:rPr>
          <w:rFonts w:eastAsia="方正小标宋简体"/>
          <w:sz w:val="36"/>
          <w:szCs w:val="36"/>
        </w:rPr>
        <w:br/>
      </w:r>
      <w:r w:rsidRPr="008921D4">
        <w:rPr>
          <w:rFonts w:eastAsia="方正小标宋简体"/>
          <w:sz w:val="36"/>
          <w:szCs w:val="36"/>
        </w:rPr>
        <w:t>有序推进城镇工矿建设用地整理</w:t>
      </w:r>
      <w:bookmarkEnd w:id="28"/>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方正小标宋简体"/>
          <w:sz w:val="36"/>
          <w:szCs w:val="36"/>
        </w:rPr>
      </w:pPr>
      <w:r w:rsidRPr="008921D4">
        <w:rPr>
          <w:rFonts w:eastAsia="仿宋_GB2312"/>
          <w:sz w:val="32"/>
          <w:szCs w:val="32"/>
        </w:rPr>
        <w:t>坚持最严格的节约用地制度，积极推进城镇低效用地再开发和旧工</w:t>
      </w:r>
      <w:r>
        <w:rPr>
          <w:rFonts w:eastAsia="仿宋_GB2312" w:hint="eastAsia"/>
          <w:sz w:val="32"/>
          <w:szCs w:val="32"/>
        </w:rPr>
        <w:t>矿</w:t>
      </w:r>
      <w:r w:rsidRPr="008921D4">
        <w:rPr>
          <w:rFonts w:eastAsia="仿宋_GB2312"/>
          <w:sz w:val="32"/>
          <w:szCs w:val="32"/>
        </w:rPr>
        <w:t>改造，优化城镇用地结构，提高城镇综合承载能力，推动产业转型升级，改善城镇人居环境，促进新型城镇化发展。</w:t>
      </w:r>
    </w:p>
    <w:p w:rsidR="00E3646C" w:rsidRPr="008921D4" w:rsidRDefault="00E3646C" w:rsidP="00E3646C">
      <w:pPr>
        <w:spacing w:line="360" w:lineRule="auto"/>
        <w:ind w:left="2"/>
        <w:jc w:val="center"/>
        <w:outlineLvl w:val="2"/>
        <w:rPr>
          <w:rFonts w:eastAsia="黑体"/>
          <w:sz w:val="32"/>
          <w:szCs w:val="32"/>
        </w:rPr>
      </w:pPr>
      <w:bookmarkStart w:id="29" w:name="_Toc455580496"/>
      <w:r w:rsidRPr="008921D4">
        <w:rPr>
          <w:rFonts w:eastAsia="黑体"/>
          <w:sz w:val="32"/>
          <w:szCs w:val="32"/>
        </w:rPr>
        <w:t>第十二节</w:t>
      </w:r>
      <w:r w:rsidRPr="008921D4">
        <w:rPr>
          <w:rFonts w:eastAsia="黑体"/>
          <w:sz w:val="32"/>
          <w:szCs w:val="32"/>
        </w:rPr>
        <w:t xml:space="preserve">  </w:t>
      </w:r>
      <w:r w:rsidRPr="008921D4">
        <w:rPr>
          <w:rFonts w:eastAsia="黑体"/>
          <w:sz w:val="32"/>
          <w:szCs w:val="32"/>
        </w:rPr>
        <w:t>积极推进城镇低效用地再开发</w:t>
      </w:r>
      <w:bookmarkEnd w:id="29"/>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合理确定再开发范围。</w:t>
      </w:r>
      <w:r w:rsidRPr="008921D4">
        <w:rPr>
          <w:rFonts w:eastAsia="仿宋_GB2312"/>
          <w:sz w:val="32"/>
          <w:szCs w:val="32"/>
        </w:rPr>
        <w:t>坚持以人为本，按照有利于提高节约集约用地和提升城镇发展质量的要求，围绕城市产业结构调整、功能提升和人居环境改善，合理确定城镇低效用地再开发范围。重点对老城区、城中村、棚户区、旧工厂、老工业区进行改造开发，加大对国家产业政策规定的禁止类、淘汰类产业用地，不符合安全生产和环保要求的用地，</w:t>
      </w:r>
      <w:r w:rsidRPr="008921D4">
        <w:rPr>
          <w:rFonts w:eastAsia="仿宋_GB2312"/>
          <w:sz w:val="32"/>
          <w:szCs w:val="32"/>
        </w:rPr>
        <w:t>“</w:t>
      </w:r>
      <w:r w:rsidRPr="008921D4">
        <w:rPr>
          <w:rFonts w:eastAsia="仿宋_GB2312"/>
          <w:sz w:val="32"/>
          <w:szCs w:val="32"/>
        </w:rPr>
        <w:t>退二优二</w:t>
      </w:r>
      <w:r w:rsidRPr="008921D4">
        <w:rPr>
          <w:rFonts w:eastAsia="仿宋_GB2312"/>
          <w:sz w:val="32"/>
          <w:szCs w:val="32"/>
        </w:rPr>
        <w:t>”</w:t>
      </w:r>
      <w:r w:rsidRPr="008921D4">
        <w:rPr>
          <w:rFonts w:eastAsia="仿宋_GB2312"/>
          <w:sz w:val="32"/>
          <w:szCs w:val="32"/>
        </w:rPr>
        <w:t>、</w:t>
      </w:r>
      <w:r w:rsidRPr="008921D4">
        <w:rPr>
          <w:rFonts w:eastAsia="仿宋_GB2312"/>
          <w:sz w:val="32"/>
          <w:szCs w:val="32"/>
        </w:rPr>
        <w:t>“</w:t>
      </w:r>
      <w:r w:rsidRPr="008921D4">
        <w:rPr>
          <w:rFonts w:eastAsia="仿宋_GB2312"/>
          <w:sz w:val="32"/>
          <w:szCs w:val="32"/>
        </w:rPr>
        <w:t>退二进三</w:t>
      </w:r>
      <w:r w:rsidRPr="008921D4">
        <w:rPr>
          <w:rFonts w:eastAsia="仿宋_GB2312"/>
          <w:sz w:val="32"/>
          <w:szCs w:val="32"/>
        </w:rPr>
        <w:t>”</w:t>
      </w:r>
      <w:r w:rsidRPr="008921D4">
        <w:rPr>
          <w:rFonts w:eastAsia="仿宋_GB2312"/>
          <w:sz w:val="32"/>
          <w:szCs w:val="32"/>
        </w:rPr>
        <w:t>产业用地整治利用。加强对历史文化遗产的保护。</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加强规划统筹引导。</w:t>
      </w:r>
      <w:r w:rsidRPr="008921D4">
        <w:rPr>
          <w:rFonts w:eastAsia="仿宋_GB2312"/>
          <w:sz w:val="32"/>
          <w:szCs w:val="32"/>
        </w:rPr>
        <w:t>要充分利用土地调查成果，开展城镇存量建设用地调查，摸清城镇低效用地的现状和再开发潜力，查清土地权属关系，了解土地权利人意愿。在此基础上，依据城市、镇规划和土地利用总体规划，编制城镇低效用地再开发专项规划，明确改造利用的目标任务、性质用途、规模布局和时序安排，优先安排基础设施、公益设施等用地，</w:t>
      </w:r>
      <w:r w:rsidRPr="008921D4">
        <w:rPr>
          <w:rFonts w:eastAsia="仿宋_GB2312"/>
          <w:sz w:val="32"/>
          <w:szCs w:val="32"/>
        </w:rPr>
        <w:lastRenderedPageBreak/>
        <w:t>统筹城市功能再造、产业结构调整、生态环境保护、历史人文传承等，确保再开发健康有序推进。</w:t>
      </w:r>
    </w:p>
    <w:p w:rsidR="00E3646C" w:rsidRPr="008921D4" w:rsidRDefault="00E3646C" w:rsidP="00E3646C">
      <w:pPr>
        <w:spacing w:line="360" w:lineRule="auto"/>
        <w:ind w:leftChars="-1" w:left="-2" w:firstLine="1"/>
        <w:jc w:val="center"/>
        <w:rPr>
          <w:rFonts w:eastAsia="仿宋_GB2312"/>
          <w:b/>
          <w:sz w:val="32"/>
          <w:szCs w:val="32"/>
        </w:rPr>
      </w:pP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完善城镇低效用地再开发激励机制。</w:t>
      </w:r>
      <w:r w:rsidRPr="008921D4">
        <w:rPr>
          <w:rFonts w:eastAsia="仿宋_GB2312"/>
          <w:sz w:val="32"/>
          <w:szCs w:val="32"/>
        </w:rPr>
        <w:t>按照统筹兼顾、多方共赢的要求，协调好参与改造开发各方的利益，建立完善激励机制。在符合规划的前提下，鼓励原国有土地使用权人通过自主、联合、转让等多种方式对其使用的国有建设用地进行改造开发。充分尊重土地权利人意愿，鼓励采取自主开发、联合开发、收购开发等模式，分类推动</w:t>
      </w:r>
      <w:r w:rsidRPr="008921D4">
        <w:rPr>
          <w:rFonts w:eastAsia="仿宋_GB2312"/>
          <w:sz w:val="32"/>
          <w:szCs w:val="32"/>
        </w:rPr>
        <w:t>“</w:t>
      </w:r>
      <w:r w:rsidRPr="008921D4">
        <w:rPr>
          <w:rFonts w:eastAsia="仿宋_GB2312"/>
          <w:sz w:val="32"/>
          <w:szCs w:val="32"/>
        </w:rPr>
        <w:t>城中村</w:t>
      </w:r>
      <w:r w:rsidRPr="008921D4">
        <w:rPr>
          <w:rFonts w:eastAsia="仿宋_GB2312"/>
          <w:sz w:val="32"/>
          <w:szCs w:val="32"/>
        </w:rPr>
        <w:t>”</w:t>
      </w:r>
      <w:r w:rsidRPr="008921D4">
        <w:rPr>
          <w:rFonts w:eastAsia="仿宋_GB2312"/>
          <w:sz w:val="32"/>
          <w:szCs w:val="32"/>
        </w:rPr>
        <w:t>等集体建设用地改造开发。鼓励和引导社会资本参与，调动市场主体参与改造开发的积极性。</w:t>
      </w: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0"/>
      </w:tblGrid>
      <w:tr w:rsidR="00E3646C" w:rsidRPr="008921D4" w:rsidTr="00DF5FB0">
        <w:trPr>
          <w:trHeight w:val="408"/>
          <w:jc w:val="center"/>
        </w:trPr>
        <w:tc>
          <w:tcPr>
            <w:tcW w:w="8000" w:type="dxa"/>
            <w:shd w:val="clear" w:color="auto" w:fill="0070C0"/>
          </w:tcPr>
          <w:p w:rsidR="00E3646C" w:rsidRPr="008921D4" w:rsidRDefault="00E3646C" w:rsidP="009A7F29">
            <w:pPr>
              <w:spacing w:beforeLines="50" w:before="156" w:afterLines="50" w:after="156"/>
              <w:rPr>
                <w:rFonts w:eastAsia="黑体"/>
                <w:b/>
                <w:color w:val="FFFFFF"/>
                <w:sz w:val="24"/>
              </w:rPr>
            </w:pPr>
            <w:r w:rsidRPr="008921D4">
              <w:rPr>
                <w:rFonts w:eastAsia="黑体"/>
                <w:b/>
                <w:color w:val="FFFFFF"/>
                <w:sz w:val="24"/>
              </w:rPr>
              <w:t>专栏</w:t>
            </w:r>
            <w:r w:rsidRPr="008921D4">
              <w:rPr>
                <w:rFonts w:eastAsia="黑体"/>
                <w:b/>
                <w:color w:val="FFFFFF"/>
                <w:sz w:val="24"/>
              </w:rPr>
              <w:t xml:space="preserve">7  </w:t>
            </w:r>
            <w:r w:rsidRPr="008921D4">
              <w:rPr>
                <w:rFonts w:eastAsia="黑体"/>
                <w:b/>
                <w:color w:val="FFFFFF"/>
                <w:sz w:val="24"/>
              </w:rPr>
              <w:t>城镇低效用地再开发工程</w:t>
            </w:r>
          </w:p>
        </w:tc>
      </w:tr>
      <w:tr w:rsidR="00E3646C" w:rsidRPr="008921D4" w:rsidTr="00DF5FB0">
        <w:trPr>
          <w:trHeight w:val="2512"/>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实施城镇低效用地再开发工程，要围绕促进新型城镇化发展，提高城镇综合承载能力，提升土地对经济社会发展的持续保障能力；优化土地利用结构，促进产业转型升级，增强经济发展动力；改善城镇人居环境，提高城镇发展质量。</w:t>
            </w:r>
          </w:p>
          <w:p w:rsidR="00E3646C" w:rsidRPr="008921D4" w:rsidRDefault="00E3646C" w:rsidP="00DF5FB0">
            <w:pPr>
              <w:spacing w:line="360" w:lineRule="auto"/>
              <w:ind w:firstLineChars="200" w:firstLine="480"/>
              <w:rPr>
                <w:sz w:val="24"/>
              </w:rPr>
            </w:pPr>
            <w:r w:rsidRPr="008921D4">
              <w:rPr>
                <w:sz w:val="24"/>
              </w:rPr>
              <w:t>到</w:t>
            </w:r>
            <w:r w:rsidRPr="008921D4">
              <w:rPr>
                <w:sz w:val="24"/>
              </w:rPr>
              <w:t>2020</w:t>
            </w:r>
            <w:r w:rsidRPr="008921D4">
              <w:rPr>
                <w:sz w:val="24"/>
              </w:rPr>
              <w:t>年，完成</w:t>
            </w:r>
            <w:r w:rsidRPr="008921D4">
              <w:rPr>
                <w:sz w:val="24"/>
              </w:rPr>
              <w:t>600</w:t>
            </w:r>
            <w:r w:rsidRPr="008921D4">
              <w:rPr>
                <w:sz w:val="24"/>
              </w:rPr>
              <w:t>万亩城镇低效建设用地再开发，重点开展</w:t>
            </w:r>
            <w:r w:rsidRPr="008921D4">
              <w:rPr>
                <w:sz w:val="24"/>
              </w:rPr>
              <w:t>3</w:t>
            </w:r>
            <w:r w:rsidRPr="008921D4">
              <w:rPr>
                <w:sz w:val="24"/>
              </w:rPr>
              <w:t>类</w:t>
            </w:r>
            <w:r w:rsidRPr="008921D4">
              <w:rPr>
                <w:sz w:val="24"/>
              </w:rPr>
              <w:t>20</w:t>
            </w:r>
            <w:r w:rsidRPr="008921D4">
              <w:rPr>
                <w:sz w:val="24"/>
              </w:rPr>
              <w:t>个高度城市化地区的城镇低效建设用地再开发，包括</w:t>
            </w:r>
            <w:r w:rsidRPr="008921D4">
              <w:rPr>
                <w:sz w:val="24"/>
              </w:rPr>
              <w:t>1</w:t>
            </w:r>
            <w:r w:rsidRPr="008921D4">
              <w:rPr>
                <w:sz w:val="24"/>
              </w:rPr>
              <w:t>类：长江三角洲城市群、珠江三角洲城市群、长江中游城市群、京津</w:t>
            </w:r>
            <w:proofErr w:type="gramStart"/>
            <w:r w:rsidRPr="008921D4">
              <w:rPr>
                <w:sz w:val="24"/>
              </w:rPr>
              <w:t>冀城</w:t>
            </w:r>
            <w:proofErr w:type="gramEnd"/>
            <w:r w:rsidRPr="008921D4">
              <w:rPr>
                <w:sz w:val="24"/>
              </w:rPr>
              <w:t>市群、成渝城市群；</w:t>
            </w:r>
            <w:r w:rsidRPr="008921D4">
              <w:rPr>
                <w:sz w:val="24"/>
              </w:rPr>
              <w:t>2</w:t>
            </w:r>
            <w:r w:rsidRPr="008921D4">
              <w:rPr>
                <w:sz w:val="24"/>
              </w:rPr>
              <w:t>类：</w:t>
            </w:r>
            <w:proofErr w:type="gramStart"/>
            <w:r w:rsidRPr="008921D4">
              <w:rPr>
                <w:sz w:val="24"/>
              </w:rPr>
              <w:t>哈长城市群</w:t>
            </w:r>
            <w:proofErr w:type="gramEnd"/>
            <w:r w:rsidRPr="008921D4">
              <w:rPr>
                <w:sz w:val="24"/>
              </w:rPr>
              <w:t>、山东半岛城市群、辽中南城市群、海峡西岸城市群、关中城市群、中原城市群、江淮城市群、北部湾城市群、天山北坡城市群；</w:t>
            </w:r>
            <w:r w:rsidRPr="008921D4">
              <w:rPr>
                <w:sz w:val="24"/>
              </w:rPr>
              <w:t>3</w:t>
            </w:r>
            <w:r w:rsidRPr="008921D4">
              <w:rPr>
                <w:sz w:val="24"/>
              </w:rPr>
              <w:t>类</w:t>
            </w:r>
            <w:r>
              <w:rPr>
                <w:rFonts w:hint="eastAsia"/>
                <w:sz w:val="24"/>
              </w:rPr>
              <w:t>：</w:t>
            </w:r>
            <w:r w:rsidRPr="008921D4">
              <w:rPr>
                <w:sz w:val="24"/>
              </w:rPr>
              <w:t>呼</w:t>
            </w:r>
            <w:proofErr w:type="gramStart"/>
            <w:r w:rsidRPr="008921D4">
              <w:rPr>
                <w:sz w:val="24"/>
              </w:rPr>
              <w:t>包鄂榆</w:t>
            </w:r>
            <w:proofErr w:type="gramEnd"/>
            <w:r w:rsidRPr="008921D4">
              <w:rPr>
                <w:sz w:val="24"/>
              </w:rPr>
              <w:t>城市群、晋中城市群、宁夏沿黄城市群、兰西城市群、滇中城市群、黔中城市群。</w:t>
            </w:r>
          </w:p>
        </w:tc>
      </w:tr>
    </w:tbl>
    <w:p w:rsidR="00E3646C" w:rsidRPr="008921D4" w:rsidRDefault="00E3646C" w:rsidP="00E3646C">
      <w:pPr>
        <w:spacing w:line="360" w:lineRule="auto"/>
        <w:ind w:left="198" w:firstLineChars="200" w:firstLine="640"/>
        <w:rPr>
          <w:rFonts w:eastAsia="仿宋_GB2312"/>
          <w:sz w:val="32"/>
          <w:szCs w:val="32"/>
        </w:rPr>
      </w:pPr>
    </w:p>
    <w:p w:rsidR="00E3646C" w:rsidRPr="008921D4" w:rsidRDefault="00E3646C" w:rsidP="00E3646C">
      <w:pPr>
        <w:spacing w:line="360" w:lineRule="auto"/>
        <w:jc w:val="center"/>
        <w:outlineLvl w:val="2"/>
        <w:rPr>
          <w:rFonts w:eastAsia="黑体"/>
          <w:sz w:val="32"/>
          <w:szCs w:val="32"/>
        </w:rPr>
      </w:pPr>
      <w:bookmarkStart w:id="30" w:name="_Toc455580497"/>
      <w:r w:rsidRPr="008921D4">
        <w:rPr>
          <w:rFonts w:eastAsia="黑体"/>
          <w:sz w:val="32"/>
          <w:szCs w:val="32"/>
        </w:rPr>
        <w:t>第十三节</w:t>
      </w:r>
      <w:r w:rsidRPr="008921D4">
        <w:rPr>
          <w:rFonts w:eastAsia="黑体"/>
          <w:sz w:val="32"/>
          <w:szCs w:val="32"/>
        </w:rPr>
        <w:t xml:space="preserve">  </w:t>
      </w:r>
      <w:r w:rsidRPr="008921D4">
        <w:rPr>
          <w:rFonts w:eastAsia="黑体"/>
          <w:sz w:val="32"/>
          <w:szCs w:val="32"/>
        </w:rPr>
        <w:t>积极推进旧工矿用地改造</w:t>
      </w:r>
      <w:bookmarkEnd w:id="30"/>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lastRenderedPageBreak/>
        <w:t>充分挖掘利用旧工矿用地。</w:t>
      </w:r>
      <w:r w:rsidRPr="008921D4">
        <w:rPr>
          <w:rFonts w:eastAsia="仿宋_GB2312"/>
          <w:sz w:val="32"/>
          <w:szCs w:val="32"/>
        </w:rPr>
        <w:t>条件适宜地区，积极实施工矿用地功能置换，在调查评价和治理修复的基础上，结合周边环境将低效工矿用地转型改造利用，提高土地利用效率和综合效益。改善工矿区配套设施以及环境景观，盘活土地资产，提高工业用地经济密度，实现从粗放型向集约型转变。加强工业用地使用监管，严格落实闲置土地处置办法，防止土地闲置、低效和不合理利用。</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优化工矿用地结构和布局。</w:t>
      </w:r>
      <w:r>
        <w:rPr>
          <w:rFonts w:eastAsia="仿宋_GB2312" w:hint="eastAsia"/>
          <w:sz w:val="32"/>
          <w:szCs w:val="32"/>
        </w:rPr>
        <w:t>完善</w:t>
      </w:r>
      <w:r w:rsidRPr="00FB577B">
        <w:rPr>
          <w:rFonts w:eastAsia="仿宋_GB2312" w:hint="eastAsia"/>
          <w:sz w:val="32"/>
          <w:szCs w:val="32"/>
        </w:rPr>
        <w:t>工</w:t>
      </w:r>
      <w:r>
        <w:rPr>
          <w:rFonts w:eastAsia="仿宋_GB2312" w:hint="eastAsia"/>
          <w:sz w:val="32"/>
          <w:szCs w:val="32"/>
        </w:rPr>
        <w:t>矿</w:t>
      </w:r>
      <w:r w:rsidRPr="00FB577B">
        <w:rPr>
          <w:rFonts w:eastAsia="仿宋_GB2312" w:hint="eastAsia"/>
          <w:sz w:val="32"/>
          <w:szCs w:val="32"/>
        </w:rPr>
        <w:t>用地投资评价</w:t>
      </w:r>
      <w:r>
        <w:rPr>
          <w:rFonts w:eastAsia="仿宋_GB2312" w:hint="eastAsia"/>
          <w:sz w:val="32"/>
          <w:szCs w:val="32"/>
        </w:rPr>
        <w:t>机制</w:t>
      </w:r>
      <w:r w:rsidRPr="00FB577B">
        <w:rPr>
          <w:rFonts w:eastAsia="仿宋_GB2312" w:hint="eastAsia"/>
          <w:sz w:val="32"/>
          <w:szCs w:val="32"/>
        </w:rPr>
        <w:t>，</w:t>
      </w:r>
      <w:r w:rsidRPr="008921D4">
        <w:rPr>
          <w:rFonts w:eastAsia="仿宋_GB2312"/>
          <w:sz w:val="32"/>
          <w:szCs w:val="32"/>
        </w:rPr>
        <w:t>促进淘汰效益低、占地多、污染高的落后产业。根据产业</w:t>
      </w:r>
      <w:proofErr w:type="gramStart"/>
      <w:r w:rsidRPr="008921D4">
        <w:rPr>
          <w:rFonts w:eastAsia="仿宋_GB2312"/>
          <w:sz w:val="32"/>
          <w:szCs w:val="32"/>
        </w:rPr>
        <w:t>链发展</w:t>
      </w:r>
      <w:proofErr w:type="gramEnd"/>
      <w:r w:rsidRPr="008921D4">
        <w:rPr>
          <w:rFonts w:eastAsia="仿宋_GB2312"/>
          <w:sz w:val="32"/>
          <w:szCs w:val="32"/>
        </w:rPr>
        <w:t>需要，建立协调推动机制，科学配置不同类型、不同规模的企业用地，促进产业整体协同发展，提升产业用地综合效益。</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加强工矿用地生态修复和景观建设。</w:t>
      </w:r>
      <w:r w:rsidRPr="008921D4">
        <w:rPr>
          <w:rFonts w:eastAsia="仿宋_GB2312"/>
          <w:sz w:val="32"/>
          <w:szCs w:val="32"/>
        </w:rPr>
        <w:t>对土壤、水体污染严重的区域，采取工程技术、生物修复等措施进行专项治理，防止污染扩散。探索污染土壤分类修复改良，提升土壤功能。</w:t>
      </w:r>
      <w:r w:rsidRPr="00FB577B">
        <w:rPr>
          <w:rFonts w:eastAsia="仿宋_GB2312" w:hint="eastAsia"/>
          <w:sz w:val="32"/>
          <w:szCs w:val="32"/>
        </w:rPr>
        <w:t>加强</w:t>
      </w:r>
      <w:r w:rsidRPr="008921D4">
        <w:rPr>
          <w:rFonts w:eastAsia="仿宋_GB2312"/>
          <w:sz w:val="32"/>
          <w:szCs w:val="32"/>
        </w:rPr>
        <w:t>腾退土地有机物污染治理，鼓励采用先进适用技术，引入社会资本参与污染土地治理。鼓励修复和合理开发利用废弃工矿用地，可因地制宜建设公园、绿地、科普基地等。</w:t>
      </w:r>
    </w:p>
    <w:p w:rsidR="00E3646C" w:rsidRPr="008921D4" w:rsidRDefault="00E3646C" w:rsidP="00E3646C">
      <w:pPr>
        <w:spacing w:line="360" w:lineRule="auto"/>
        <w:ind w:left="2"/>
        <w:jc w:val="center"/>
        <w:outlineLvl w:val="2"/>
        <w:rPr>
          <w:rFonts w:eastAsia="黑体"/>
          <w:sz w:val="32"/>
          <w:szCs w:val="32"/>
        </w:rPr>
      </w:pPr>
      <w:bookmarkStart w:id="31" w:name="_Toc455580498"/>
      <w:r w:rsidRPr="008921D4">
        <w:rPr>
          <w:rFonts w:eastAsia="黑体"/>
          <w:sz w:val="32"/>
          <w:szCs w:val="32"/>
        </w:rPr>
        <w:t>第十四节</w:t>
      </w:r>
      <w:r w:rsidRPr="008921D4">
        <w:rPr>
          <w:rFonts w:eastAsia="黑体"/>
          <w:sz w:val="32"/>
          <w:szCs w:val="32"/>
        </w:rPr>
        <w:t xml:space="preserve">  </w:t>
      </w:r>
      <w:r w:rsidRPr="008921D4">
        <w:rPr>
          <w:rFonts w:eastAsia="黑体"/>
          <w:sz w:val="32"/>
          <w:szCs w:val="32"/>
        </w:rPr>
        <w:t>强化节地建设和生态建设</w:t>
      </w:r>
      <w:bookmarkEnd w:id="31"/>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改进城镇建设用地整理方式。</w:t>
      </w:r>
      <w:r w:rsidRPr="008921D4">
        <w:rPr>
          <w:rFonts w:eastAsia="仿宋_GB2312"/>
          <w:sz w:val="32"/>
          <w:szCs w:val="32"/>
        </w:rPr>
        <w:t>按照</w:t>
      </w:r>
      <w:r w:rsidRPr="008921D4">
        <w:rPr>
          <w:rFonts w:eastAsia="仿宋_GB2312"/>
          <w:sz w:val="32"/>
          <w:szCs w:val="32"/>
        </w:rPr>
        <w:t>“</w:t>
      </w:r>
      <w:r w:rsidRPr="008921D4">
        <w:rPr>
          <w:rFonts w:eastAsia="仿宋_GB2312"/>
          <w:sz w:val="32"/>
          <w:szCs w:val="32"/>
        </w:rPr>
        <w:t>区域</w:t>
      </w:r>
      <w:r w:rsidRPr="008921D4">
        <w:rPr>
          <w:rFonts w:eastAsia="仿宋_GB2312"/>
          <w:sz w:val="32"/>
          <w:szCs w:val="32"/>
        </w:rPr>
        <w:t>-</w:t>
      </w:r>
      <w:r w:rsidRPr="008921D4">
        <w:rPr>
          <w:rFonts w:eastAsia="仿宋_GB2312"/>
          <w:sz w:val="32"/>
          <w:szCs w:val="32"/>
        </w:rPr>
        <w:t>单元</w:t>
      </w:r>
      <w:r w:rsidRPr="008921D4">
        <w:rPr>
          <w:rFonts w:eastAsia="仿宋_GB2312"/>
          <w:sz w:val="32"/>
          <w:szCs w:val="32"/>
        </w:rPr>
        <w:t>-</w:t>
      </w:r>
      <w:r w:rsidRPr="008921D4">
        <w:rPr>
          <w:rFonts w:eastAsia="仿宋_GB2312"/>
          <w:sz w:val="32"/>
          <w:szCs w:val="32"/>
        </w:rPr>
        <w:t>项目</w:t>
      </w:r>
      <w:r w:rsidRPr="008921D4">
        <w:rPr>
          <w:rFonts w:eastAsia="仿宋_GB2312"/>
          <w:sz w:val="32"/>
          <w:szCs w:val="32"/>
        </w:rPr>
        <w:t>”</w:t>
      </w:r>
      <w:r w:rsidRPr="008921D4">
        <w:rPr>
          <w:rFonts w:eastAsia="仿宋_GB2312"/>
          <w:sz w:val="32"/>
          <w:szCs w:val="32"/>
        </w:rPr>
        <w:t>多层次，依据城市规划，科学划定整治单元，合理安排开发时序，有序推进土地整治，优化用地结构布局，并着</w:t>
      </w:r>
      <w:r w:rsidRPr="008921D4">
        <w:rPr>
          <w:rFonts w:eastAsia="仿宋_GB2312"/>
          <w:sz w:val="32"/>
          <w:szCs w:val="32"/>
        </w:rPr>
        <w:lastRenderedPageBreak/>
        <w:t>力完善市政基础设施和公共服务设施，加强绿化和市容卫生建设，创造舒适宜人的城镇环境，提升城镇发展质量。</w:t>
      </w:r>
    </w:p>
    <w:p w:rsidR="00E3646C" w:rsidRPr="008921D4" w:rsidRDefault="00E3646C" w:rsidP="00E3646C">
      <w:pPr>
        <w:spacing w:line="360" w:lineRule="auto"/>
        <w:ind w:firstLineChars="200" w:firstLine="643"/>
        <w:rPr>
          <w:rFonts w:eastAsia="仿宋_GB2312"/>
          <w:color w:val="000000"/>
          <w:sz w:val="24"/>
        </w:rPr>
      </w:pPr>
      <w:r w:rsidRPr="008921D4">
        <w:rPr>
          <w:rFonts w:eastAsia="仿宋_GB2312"/>
          <w:b/>
          <w:sz w:val="32"/>
          <w:szCs w:val="32"/>
        </w:rPr>
        <w:t>积极探索推行节地技术。</w:t>
      </w:r>
      <w:r w:rsidRPr="008921D4">
        <w:rPr>
          <w:rFonts w:eastAsia="仿宋_GB2312"/>
          <w:sz w:val="32"/>
          <w:szCs w:val="32"/>
        </w:rPr>
        <w:t>总结各类节约集约用地技术和模式，建立健全节约用地激励机制和政策，鼓励充分利用地上地下空间，立体开发综合利用，推广标准厂房等节地技术和模式，降低工业项目占地规模，推动城市内涵发展，提高城镇土地综合承载能力。</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提升城镇土地景观生态功能。</w:t>
      </w:r>
      <w:r w:rsidRPr="008921D4">
        <w:rPr>
          <w:rFonts w:eastAsia="仿宋_GB2312"/>
          <w:sz w:val="32"/>
          <w:szCs w:val="32"/>
        </w:rPr>
        <w:t>优化城镇用地结构，提高生态用地比例，扩大城市生态空间，并加强绿心、绿道、</w:t>
      </w:r>
      <w:proofErr w:type="gramStart"/>
      <w:r w:rsidRPr="008921D4">
        <w:rPr>
          <w:rFonts w:eastAsia="仿宋_GB2312"/>
          <w:sz w:val="32"/>
          <w:szCs w:val="32"/>
        </w:rPr>
        <w:t>绿网等</w:t>
      </w:r>
      <w:proofErr w:type="gramEnd"/>
      <w:r w:rsidRPr="008921D4">
        <w:rPr>
          <w:rFonts w:eastAsia="仿宋_GB2312"/>
          <w:sz w:val="32"/>
          <w:szCs w:val="32"/>
        </w:rPr>
        <w:t>建设，提升城市系统自我循环和净化能力；控制生产用地规模，减少碳排放，推进循环发展、绿色发展、低碳发展；保障生活用地，按照功能分区，合理配套建设居住用房、生活设施、公共服务设施等，创造宜居环境，提高城市生活质量。</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加强城镇历史文化保护。</w:t>
      </w:r>
      <w:r w:rsidRPr="008921D4">
        <w:rPr>
          <w:rFonts w:eastAsia="仿宋_GB2312"/>
          <w:sz w:val="32"/>
          <w:szCs w:val="32"/>
        </w:rPr>
        <w:t>城镇建设用地整理，要加强历史文化名城名镇、历史文化街区、民族风情小镇文化资源整体保护，防止大拆大建破坏城镇历史风貌；在新城新区建设中，注重挖掘文化内涵，融入传统文化元素，延续历史文脉，保存地域人文魅力空间。</w:t>
      </w:r>
    </w:p>
    <w:p w:rsidR="00E3646C" w:rsidRPr="008921D4" w:rsidRDefault="00E3646C" w:rsidP="00E3646C">
      <w:pPr>
        <w:spacing w:line="360" w:lineRule="auto"/>
        <w:rPr>
          <w:rFonts w:eastAsia="仿宋_GB2312"/>
          <w:sz w:val="32"/>
          <w:szCs w:val="32"/>
        </w:rPr>
      </w:pP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32" w:name="_Toc455580499"/>
      <w:r w:rsidRPr="008921D4">
        <w:rPr>
          <w:rFonts w:eastAsia="方正小标宋简体"/>
          <w:sz w:val="36"/>
          <w:szCs w:val="36"/>
        </w:rPr>
        <w:lastRenderedPageBreak/>
        <w:t>第六章</w:t>
      </w:r>
      <w:r w:rsidRPr="008921D4">
        <w:rPr>
          <w:rFonts w:eastAsia="方正小标宋简体"/>
          <w:sz w:val="36"/>
          <w:szCs w:val="36"/>
        </w:rPr>
        <w:t xml:space="preserve">  </w:t>
      </w:r>
      <w:r w:rsidRPr="008921D4">
        <w:rPr>
          <w:rFonts w:eastAsia="方正小标宋简体"/>
          <w:sz w:val="36"/>
          <w:szCs w:val="36"/>
        </w:rPr>
        <w:t>贯彻保护环境</w:t>
      </w:r>
      <w:r>
        <w:rPr>
          <w:rFonts w:eastAsia="方正小标宋简体" w:hint="eastAsia"/>
          <w:sz w:val="36"/>
          <w:szCs w:val="36"/>
        </w:rPr>
        <w:t>基本</w:t>
      </w:r>
      <w:r w:rsidRPr="008921D4">
        <w:rPr>
          <w:rFonts w:eastAsia="方正小标宋简体"/>
          <w:sz w:val="36"/>
          <w:szCs w:val="36"/>
        </w:rPr>
        <w:t>国策</w:t>
      </w:r>
      <w:r w:rsidRPr="008921D4">
        <w:rPr>
          <w:rFonts w:eastAsia="方正小标宋简体"/>
          <w:sz w:val="36"/>
          <w:szCs w:val="36"/>
        </w:rPr>
        <w:br/>
      </w:r>
      <w:r w:rsidRPr="008921D4">
        <w:rPr>
          <w:rFonts w:eastAsia="方正小标宋简体"/>
          <w:sz w:val="36"/>
          <w:szCs w:val="36"/>
        </w:rPr>
        <w:t>积极推进土地复垦和土地生态整治</w:t>
      </w:r>
      <w:bookmarkEnd w:id="32"/>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仿宋_GB2312"/>
          <w:sz w:val="32"/>
          <w:szCs w:val="32"/>
        </w:rPr>
      </w:pPr>
      <w:r w:rsidRPr="008921D4">
        <w:rPr>
          <w:rFonts w:eastAsia="仿宋_GB2312"/>
          <w:sz w:val="32"/>
          <w:szCs w:val="32"/>
        </w:rPr>
        <w:t>坚持绿色发展理念，加大损毁土地复垦力度，努力做到</w:t>
      </w:r>
      <w:r w:rsidRPr="008921D4">
        <w:rPr>
          <w:rFonts w:eastAsia="仿宋_GB2312"/>
          <w:sz w:val="32"/>
          <w:szCs w:val="32"/>
        </w:rPr>
        <w:t>“</w:t>
      </w:r>
      <w:r w:rsidRPr="008921D4">
        <w:rPr>
          <w:rFonts w:eastAsia="仿宋_GB2312"/>
          <w:sz w:val="32"/>
          <w:szCs w:val="32"/>
        </w:rPr>
        <w:t>快还旧账、不欠新账</w:t>
      </w:r>
      <w:r w:rsidRPr="008921D4">
        <w:rPr>
          <w:rFonts w:eastAsia="仿宋_GB2312"/>
          <w:sz w:val="32"/>
          <w:szCs w:val="32"/>
        </w:rPr>
        <w:t>”</w:t>
      </w:r>
      <w:r w:rsidRPr="008921D4">
        <w:rPr>
          <w:rFonts w:eastAsia="仿宋_GB2312"/>
          <w:sz w:val="32"/>
          <w:szCs w:val="32"/>
        </w:rPr>
        <w:t>，保障土地可持续利用，改善土地生态环境，推动形成绿色发展方式，促进人与自然和谐共生。</w:t>
      </w:r>
    </w:p>
    <w:p w:rsidR="00E3646C" w:rsidRPr="008921D4" w:rsidRDefault="00E3646C" w:rsidP="00E3646C">
      <w:pPr>
        <w:spacing w:line="360" w:lineRule="auto"/>
        <w:jc w:val="center"/>
        <w:outlineLvl w:val="2"/>
        <w:rPr>
          <w:rFonts w:eastAsia="黑体"/>
          <w:sz w:val="32"/>
          <w:szCs w:val="32"/>
        </w:rPr>
      </w:pPr>
      <w:bookmarkStart w:id="33" w:name="_Toc455580500"/>
      <w:r w:rsidRPr="008921D4">
        <w:rPr>
          <w:rFonts w:eastAsia="黑体"/>
          <w:sz w:val="32"/>
          <w:szCs w:val="32"/>
        </w:rPr>
        <w:t>第十五节</w:t>
      </w:r>
      <w:r w:rsidRPr="008921D4">
        <w:rPr>
          <w:rFonts w:eastAsia="黑体"/>
          <w:sz w:val="32"/>
          <w:szCs w:val="32"/>
        </w:rPr>
        <w:t xml:space="preserve">  </w:t>
      </w:r>
      <w:r w:rsidRPr="008921D4">
        <w:rPr>
          <w:rFonts w:eastAsia="黑体"/>
          <w:sz w:val="32"/>
          <w:szCs w:val="32"/>
        </w:rPr>
        <w:t>推进土地复垦</w:t>
      </w:r>
      <w:bookmarkEnd w:id="33"/>
    </w:p>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加大历史遗留损毁土地复垦。</w:t>
      </w:r>
      <w:r w:rsidRPr="008921D4">
        <w:rPr>
          <w:rFonts w:eastAsia="仿宋_GB2312"/>
          <w:sz w:val="32"/>
          <w:szCs w:val="32"/>
        </w:rPr>
        <w:t>开展损毁土地复垦潜力调查评价，</w:t>
      </w:r>
      <w:proofErr w:type="gramStart"/>
      <w:r w:rsidRPr="008921D4">
        <w:rPr>
          <w:rFonts w:eastAsia="仿宋_GB2312"/>
          <w:sz w:val="32"/>
          <w:szCs w:val="32"/>
        </w:rPr>
        <w:t>按照宜</w:t>
      </w:r>
      <w:proofErr w:type="gramEnd"/>
      <w:r w:rsidRPr="008921D4">
        <w:rPr>
          <w:rFonts w:eastAsia="仿宋_GB2312"/>
          <w:sz w:val="32"/>
          <w:szCs w:val="32"/>
        </w:rPr>
        <w:t>耕则耕、宜林则林、宜水则水、宜牧则牧的原则，统筹安排复垦土地利用方向、规模和时序，确定复垦的重点区域，确保土地复垦规范有序开展。按照</w:t>
      </w:r>
      <w:r w:rsidRPr="008921D4">
        <w:rPr>
          <w:rFonts w:eastAsia="仿宋_GB2312"/>
          <w:sz w:val="32"/>
          <w:szCs w:val="32"/>
        </w:rPr>
        <w:t>“</w:t>
      </w:r>
      <w:r w:rsidRPr="008921D4">
        <w:rPr>
          <w:rFonts w:eastAsia="仿宋_GB2312"/>
          <w:sz w:val="32"/>
          <w:szCs w:val="32"/>
        </w:rPr>
        <w:t>谁投资、谁受益</w:t>
      </w:r>
      <w:r w:rsidRPr="008921D4">
        <w:rPr>
          <w:rFonts w:eastAsia="仿宋_GB2312"/>
          <w:sz w:val="32"/>
          <w:szCs w:val="32"/>
        </w:rPr>
        <w:t>”</w:t>
      </w:r>
      <w:r w:rsidRPr="008921D4">
        <w:rPr>
          <w:rFonts w:eastAsia="仿宋_GB2312"/>
          <w:sz w:val="32"/>
          <w:szCs w:val="32"/>
        </w:rPr>
        <w:t>的原则，吸引社会投资进行复垦，土地权利人明确的，可采取扶持、优惠措施，鼓励土地权利人自行复垦。</w:t>
      </w:r>
      <w:r w:rsidRPr="000737C0">
        <w:rPr>
          <w:rFonts w:eastAsia="仿宋_GB2312"/>
          <w:sz w:val="32"/>
          <w:szCs w:val="32"/>
        </w:rPr>
        <w:t>稳妥开展工矿废弃地复垦利用</w:t>
      </w:r>
      <w:r w:rsidRPr="000737C0">
        <w:rPr>
          <w:rFonts w:eastAsia="仿宋_GB2312" w:hint="eastAsia"/>
          <w:sz w:val="32"/>
          <w:szCs w:val="32"/>
        </w:rPr>
        <w:t>试点</w:t>
      </w:r>
      <w:r w:rsidRPr="000737C0">
        <w:rPr>
          <w:rFonts w:eastAsia="仿宋_GB2312"/>
          <w:sz w:val="32"/>
          <w:szCs w:val="32"/>
        </w:rPr>
        <w:t>，</w:t>
      </w:r>
      <w:r w:rsidRPr="000737C0">
        <w:rPr>
          <w:rFonts w:eastAsia="仿宋_GB2312" w:hint="eastAsia"/>
          <w:sz w:val="32"/>
          <w:szCs w:val="32"/>
        </w:rPr>
        <w:t>在有条件的地区全面实行工矿废弃地复垦利用政策，</w:t>
      </w:r>
      <w:r w:rsidRPr="008921D4">
        <w:rPr>
          <w:rFonts w:eastAsia="仿宋_GB2312"/>
          <w:sz w:val="32"/>
          <w:szCs w:val="32"/>
        </w:rPr>
        <w:t>促进工矿废弃地复垦，改善矿山生态环境。</w:t>
      </w:r>
    </w:p>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及时复垦生产建设活动新损毁土地。</w:t>
      </w:r>
      <w:r w:rsidRPr="008921D4">
        <w:rPr>
          <w:rFonts w:eastAsia="仿宋_GB2312"/>
          <w:sz w:val="32"/>
          <w:szCs w:val="32"/>
        </w:rPr>
        <w:t>加强生产建设用地节约集约利用管理，减少损毁面积，降低损毁程度。对新损毁土地，按照</w:t>
      </w:r>
      <w:r w:rsidRPr="008921D4">
        <w:rPr>
          <w:rFonts w:eastAsia="仿宋_GB2312"/>
          <w:sz w:val="32"/>
          <w:szCs w:val="32"/>
        </w:rPr>
        <w:t>“</w:t>
      </w:r>
      <w:r w:rsidRPr="008921D4">
        <w:rPr>
          <w:rFonts w:eastAsia="仿宋_GB2312"/>
          <w:sz w:val="32"/>
          <w:szCs w:val="32"/>
        </w:rPr>
        <w:t>谁损毁、谁复垦</w:t>
      </w:r>
      <w:r w:rsidRPr="008921D4">
        <w:rPr>
          <w:rFonts w:eastAsia="仿宋_GB2312"/>
          <w:sz w:val="32"/>
          <w:szCs w:val="32"/>
        </w:rPr>
        <w:t>”</w:t>
      </w:r>
      <w:r w:rsidRPr="008921D4">
        <w:rPr>
          <w:rFonts w:eastAsia="仿宋_GB2312"/>
          <w:sz w:val="32"/>
          <w:szCs w:val="32"/>
        </w:rPr>
        <w:t>的原则，坚持土地复垦和生产建设相结合，编制土地复垦方案，将土地复垦各项要求落实到生产工艺和建设流程中，确保新损毁土地及时复垦，促进矿产资源开发的生态恢复。确定的复垦任务纳入生产建设</w:t>
      </w:r>
      <w:r w:rsidRPr="008921D4">
        <w:rPr>
          <w:rFonts w:eastAsia="仿宋_GB2312"/>
          <w:sz w:val="32"/>
          <w:szCs w:val="32"/>
        </w:rPr>
        <w:lastRenderedPageBreak/>
        <w:t>计划，土地复垦费用列入生产成本或者建设项目总投资。</w:t>
      </w: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0"/>
      </w:tblGrid>
      <w:tr w:rsidR="00E3646C" w:rsidRPr="008921D4" w:rsidTr="00DF5FB0">
        <w:trPr>
          <w:trHeight w:val="408"/>
          <w:jc w:val="center"/>
        </w:trPr>
        <w:tc>
          <w:tcPr>
            <w:tcW w:w="8000" w:type="dxa"/>
            <w:shd w:val="clear" w:color="auto" w:fill="0070C0"/>
          </w:tcPr>
          <w:p w:rsidR="00E3646C" w:rsidRPr="008921D4" w:rsidRDefault="00E3646C" w:rsidP="009A7F29">
            <w:pPr>
              <w:spacing w:beforeLines="50" w:before="156" w:afterLines="50" w:after="156"/>
              <w:rPr>
                <w:color w:val="FFFFFF"/>
              </w:rPr>
            </w:pPr>
            <w:r w:rsidRPr="008921D4">
              <w:rPr>
                <w:rFonts w:eastAsia="黑体"/>
                <w:b/>
                <w:color w:val="FFFFFF"/>
                <w:sz w:val="24"/>
              </w:rPr>
              <w:t>专栏</w:t>
            </w:r>
            <w:r w:rsidRPr="008921D4">
              <w:rPr>
                <w:b/>
                <w:color w:val="FFFFFF"/>
              </w:rPr>
              <w:t xml:space="preserve">8 </w:t>
            </w:r>
            <w:r w:rsidRPr="008921D4">
              <w:rPr>
                <w:color w:val="FFFFFF"/>
              </w:rPr>
              <w:t xml:space="preserve"> </w:t>
            </w:r>
            <w:r w:rsidRPr="008921D4">
              <w:rPr>
                <w:rFonts w:eastAsia="黑体"/>
                <w:b/>
                <w:color w:val="FFFFFF"/>
                <w:sz w:val="24"/>
              </w:rPr>
              <w:t>生产建设活动损毁土地复垦重大工程</w:t>
            </w:r>
          </w:p>
        </w:tc>
      </w:tr>
      <w:tr w:rsidR="00E3646C" w:rsidRPr="008921D4" w:rsidTr="00DF5FB0">
        <w:trPr>
          <w:trHeight w:val="2512"/>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重点煤炭基地土地复垦工程：以矿区土地复垦为主，涉及</w:t>
            </w:r>
            <w:r w:rsidRPr="008921D4">
              <w:rPr>
                <w:sz w:val="24"/>
              </w:rPr>
              <w:t>1</w:t>
            </w:r>
            <w:r>
              <w:rPr>
                <w:rFonts w:hint="eastAsia"/>
                <w:sz w:val="24"/>
              </w:rPr>
              <w:t>3</w:t>
            </w:r>
            <w:r w:rsidRPr="008921D4">
              <w:rPr>
                <w:sz w:val="24"/>
              </w:rPr>
              <w:t>个省（区）</w:t>
            </w:r>
            <w:r w:rsidRPr="008921D4">
              <w:rPr>
                <w:sz w:val="24"/>
              </w:rPr>
              <w:t>180</w:t>
            </w:r>
            <w:r w:rsidRPr="008921D4">
              <w:rPr>
                <w:sz w:val="24"/>
              </w:rPr>
              <w:t>个县（市、区）。通过工程实施，补充耕地面积约</w:t>
            </w:r>
            <w:r w:rsidRPr="008921D4">
              <w:rPr>
                <w:sz w:val="24"/>
              </w:rPr>
              <w:t>225</w:t>
            </w:r>
            <w:r w:rsidRPr="008921D4">
              <w:rPr>
                <w:sz w:val="24"/>
              </w:rPr>
              <w:t>万亩。</w:t>
            </w:r>
          </w:p>
          <w:p w:rsidR="00E3646C" w:rsidRPr="008921D4" w:rsidRDefault="00E3646C" w:rsidP="00DF5FB0">
            <w:pPr>
              <w:spacing w:line="360" w:lineRule="auto"/>
              <w:ind w:firstLineChars="200" w:firstLine="480"/>
              <w:rPr>
                <w:sz w:val="24"/>
              </w:rPr>
            </w:pPr>
            <w:r>
              <w:rPr>
                <w:rFonts w:hint="eastAsia"/>
                <w:sz w:val="24"/>
              </w:rPr>
              <w:t>国家</w:t>
            </w:r>
            <w:r w:rsidRPr="008921D4">
              <w:rPr>
                <w:sz w:val="24"/>
              </w:rPr>
              <w:t>高速公路</w:t>
            </w:r>
            <w:r>
              <w:rPr>
                <w:rFonts w:hint="eastAsia"/>
                <w:sz w:val="24"/>
              </w:rPr>
              <w:t>网</w:t>
            </w:r>
            <w:r w:rsidRPr="008921D4">
              <w:rPr>
                <w:sz w:val="24"/>
              </w:rPr>
              <w:t>和</w:t>
            </w:r>
            <w:r w:rsidRPr="008921D4">
              <w:rPr>
                <w:sz w:val="24"/>
              </w:rPr>
              <w:t>“</w:t>
            </w:r>
            <w:r w:rsidRPr="008921D4">
              <w:rPr>
                <w:sz w:val="24"/>
              </w:rPr>
              <w:t>四纵四横</w:t>
            </w:r>
            <w:r w:rsidRPr="008921D4">
              <w:rPr>
                <w:sz w:val="24"/>
              </w:rPr>
              <w:t>”</w:t>
            </w:r>
            <w:r w:rsidRPr="008921D4">
              <w:rPr>
                <w:sz w:val="24"/>
              </w:rPr>
              <w:t>高铁沿线土地复垦工程：在</w:t>
            </w:r>
            <w:r>
              <w:rPr>
                <w:rFonts w:hint="eastAsia"/>
                <w:sz w:val="24"/>
              </w:rPr>
              <w:t>国家</w:t>
            </w:r>
            <w:r w:rsidRPr="008921D4">
              <w:rPr>
                <w:sz w:val="24"/>
              </w:rPr>
              <w:t>高速公路</w:t>
            </w:r>
            <w:r>
              <w:rPr>
                <w:rFonts w:hint="eastAsia"/>
                <w:sz w:val="24"/>
              </w:rPr>
              <w:t>网</w:t>
            </w:r>
            <w:r w:rsidRPr="008921D4">
              <w:rPr>
                <w:sz w:val="24"/>
              </w:rPr>
              <w:t>和</w:t>
            </w:r>
            <w:r w:rsidRPr="008921D4">
              <w:rPr>
                <w:sz w:val="24"/>
              </w:rPr>
              <w:t>“</w:t>
            </w:r>
            <w:r w:rsidRPr="008921D4">
              <w:rPr>
                <w:sz w:val="24"/>
              </w:rPr>
              <w:t>四纵四横</w:t>
            </w:r>
            <w:r w:rsidRPr="008921D4">
              <w:rPr>
                <w:sz w:val="24"/>
              </w:rPr>
              <w:t>”</w:t>
            </w:r>
            <w:r w:rsidRPr="008921D4">
              <w:rPr>
                <w:sz w:val="24"/>
              </w:rPr>
              <w:t>高铁沿线开展土地整治，涉及全国</w:t>
            </w:r>
            <w:r w:rsidRPr="008921D4">
              <w:rPr>
                <w:sz w:val="24"/>
              </w:rPr>
              <w:t>31</w:t>
            </w:r>
            <w:r w:rsidRPr="008921D4">
              <w:rPr>
                <w:sz w:val="24"/>
              </w:rPr>
              <w:t>个省（区、市）</w:t>
            </w:r>
            <w:r w:rsidRPr="008921D4">
              <w:rPr>
                <w:sz w:val="24"/>
              </w:rPr>
              <w:t>1404</w:t>
            </w:r>
            <w:r w:rsidRPr="008921D4">
              <w:rPr>
                <w:sz w:val="24"/>
              </w:rPr>
              <w:t>个县（市、区）。通过工程实施，补充耕地面积约</w:t>
            </w:r>
            <w:r w:rsidRPr="008921D4">
              <w:rPr>
                <w:sz w:val="24"/>
              </w:rPr>
              <w:t>7.5</w:t>
            </w:r>
            <w:r w:rsidRPr="008921D4">
              <w:rPr>
                <w:sz w:val="24"/>
              </w:rPr>
              <w:t>万亩。</w:t>
            </w:r>
          </w:p>
          <w:p w:rsidR="00E3646C" w:rsidRPr="008921D4" w:rsidRDefault="00E3646C" w:rsidP="00DF5FB0">
            <w:pPr>
              <w:spacing w:line="360" w:lineRule="auto"/>
              <w:ind w:firstLineChars="200" w:firstLine="480"/>
              <w:rPr>
                <w:sz w:val="24"/>
              </w:rPr>
            </w:pPr>
            <w:r w:rsidRPr="008921D4">
              <w:rPr>
                <w:sz w:val="24"/>
              </w:rPr>
              <w:t>南水北调水利工程沿线土地整治工程：在南水北调工程中线和东线区域开展土地整治，涉及</w:t>
            </w:r>
            <w:r w:rsidRPr="008921D4">
              <w:rPr>
                <w:sz w:val="24"/>
              </w:rPr>
              <w:t>8</w:t>
            </w:r>
            <w:r w:rsidRPr="008921D4">
              <w:rPr>
                <w:sz w:val="24"/>
              </w:rPr>
              <w:t>个省（市）</w:t>
            </w:r>
            <w:r w:rsidRPr="008921D4">
              <w:rPr>
                <w:sz w:val="24"/>
              </w:rPr>
              <w:t>96</w:t>
            </w:r>
            <w:r w:rsidRPr="008921D4">
              <w:rPr>
                <w:sz w:val="24"/>
              </w:rPr>
              <w:t>个县（市、区）。通过工程实施，可补充耕地面积约</w:t>
            </w:r>
            <w:r w:rsidRPr="008921D4">
              <w:rPr>
                <w:sz w:val="24"/>
              </w:rPr>
              <w:t>124</w:t>
            </w:r>
            <w:r w:rsidRPr="008921D4">
              <w:rPr>
                <w:sz w:val="24"/>
              </w:rPr>
              <w:t>万亩。</w:t>
            </w:r>
          </w:p>
        </w:tc>
      </w:tr>
    </w:tbl>
    <w:p w:rsidR="00E3646C" w:rsidRPr="008921D4" w:rsidRDefault="00E3646C" w:rsidP="00E3646C">
      <w:pPr>
        <w:spacing w:line="360" w:lineRule="auto"/>
        <w:ind w:firstLineChars="200" w:firstLine="643"/>
        <w:outlineLvl w:val="3"/>
        <w:rPr>
          <w:rFonts w:eastAsia="楷体_GB2312"/>
          <w:sz w:val="32"/>
          <w:szCs w:val="32"/>
        </w:rPr>
      </w:pPr>
      <w:r w:rsidRPr="008921D4">
        <w:rPr>
          <w:rFonts w:eastAsia="仿宋_GB2312"/>
          <w:b/>
          <w:sz w:val="32"/>
          <w:szCs w:val="32"/>
        </w:rPr>
        <w:t>加快复垦自然灾害损毁土地。</w:t>
      </w:r>
      <w:r w:rsidRPr="00052536">
        <w:rPr>
          <w:rFonts w:eastAsia="仿宋_GB2312" w:hint="eastAsia"/>
          <w:sz w:val="32"/>
          <w:szCs w:val="32"/>
        </w:rPr>
        <w:t>利用已有土地调查成果，</w:t>
      </w:r>
      <w:r w:rsidRPr="008921D4">
        <w:rPr>
          <w:rFonts w:eastAsia="仿宋_GB2312"/>
          <w:sz w:val="32"/>
          <w:szCs w:val="32"/>
        </w:rPr>
        <w:t>开展自然灾害损毁土地</w:t>
      </w:r>
      <w:r>
        <w:rPr>
          <w:rFonts w:eastAsia="仿宋_GB2312" w:hint="eastAsia"/>
          <w:sz w:val="32"/>
          <w:szCs w:val="32"/>
        </w:rPr>
        <w:t>评价</w:t>
      </w:r>
      <w:r w:rsidRPr="008921D4">
        <w:rPr>
          <w:rFonts w:eastAsia="仿宋_GB2312"/>
          <w:sz w:val="32"/>
          <w:szCs w:val="32"/>
        </w:rPr>
        <w:t>，对损毁土地进行分类，对可复垦利用的土地，及时采取措施进行复垦。对灾</w:t>
      </w:r>
      <w:proofErr w:type="gramStart"/>
      <w:r w:rsidRPr="008921D4">
        <w:rPr>
          <w:rFonts w:eastAsia="仿宋_GB2312"/>
          <w:sz w:val="32"/>
          <w:szCs w:val="32"/>
        </w:rPr>
        <w:t>毁程度</w:t>
      </w:r>
      <w:proofErr w:type="gramEnd"/>
      <w:r w:rsidRPr="008921D4">
        <w:rPr>
          <w:rFonts w:eastAsia="仿宋_GB2312"/>
          <w:sz w:val="32"/>
          <w:szCs w:val="32"/>
        </w:rPr>
        <w:t>较轻的土地，鼓励受灾农户和土地权利人自行复垦，有条件的地方政府可对农户进行适当补贴；对灾</w:t>
      </w:r>
      <w:proofErr w:type="gramStart"/>
      <w:r w:rsidRPr="008921D4">
        <w:rPr>
          <w:rFonts w:eastAsia="仿宋_GB2312"/>
          <w:sz w:val="32"/>
          <w:szCs w:val="32"/>
        </w:rPr>
        <w:t>毁程度</w:t>
      </w:r>
      <w:proofErr w:type="gramEnd"/>
      <w:r w:rsidRPr="008921D4">
        <w:rPr>
          <w:rFonts w:eastAsia="仿宋_GB2312"/>
          <w:sz w:val="32"/>
          <w:szCs w:val="32"/>
        </w:rPr>
        <w:t>较重的土地，可制定灾毁土地复垦规划，由地方政府组织复垦。充分尊重当地群众意愿，结合生态农业发展和生态环境建设，对地处偏远、地质环境较差的灾毁土地，因地制宜实施复垦。</w:t>
      </w:r>
    </w:p>
    <w:p w:rsidR="00E3646C" w:rsidRPr="008921D4" w:rsidRDefault="00E3646C" w:rsidP="00E3646C">
      <w:pPr>
        <w:spacing w:line="360" w:lineRule="auto"/>
        <w:ind w:firstLineChars="250" w:firstLine="803"/>
        <w:outlineLvl w:val="3"/>
        <w:rPr>
          <w:rFonts w:eastAsia="仿宋_GB2312"/>
          <w:sz w:val="32"/>
          <w:szCs w:val="32"/>
        </w:rPr>
      </w:pPr>
      <w:r w:rsidRPr="008921D4">
        <w:rPr>
          <w:rFonts w:eastAsia="仿宋_GB2312"/>
          <w:b/>
          <w:sz w:val="32"/>
          <w:szCs w:val="32"/>
        </w:rPr>
        <w:t>严格控制土地复垦质量。</w:t>
      </w:r>
      <w:r w:rsidRPr="008921D4">
        <w:rPr>
          <w:rFonts w:eastAsia="仿宋_GB2312"/>
          <w:sz w:val="32"/>
          <w:szCs w:val="32"/>
        </w:rPr>
        <w:t>支持土地复垦科学研究和技术创新，推广应用土地复垦先进技术，全面提升土地复垦水平，提高复垦土地质量。加强复垦土地后期管护，有针对性地采取</w:t>
      </w:r>
      <w:proofErr w:type="gramStart"/>
      <w:r w:rsidRPr="008921D4">
        <w:rPr>
          <w:rFonts w:eastAsia="仿宋_GB2312"/>
          <w:sz w:val="32"/>
          <w:szCs w:val="32"/>
        </w:rPr>
        <w:t>培</w:t>
      </w:r>
      <w:proofErr w:type="gramEnd"/>
      <w:r w:rsidRPr="008921D4">
        <w:rPr>
          <w:rFonts w:eastAsia="仿宋_GB2312"/>
          <w:sz w:val="32"/>
          <w:szCs w:val="32"/>
        </w:rPr>
        <w:t>肥地力等措施，稳步提升复垦土地产能，切实防止复垦土地撂荒。注重土地复垦与生态恢复、景观建设相结合，促进复垦土地景观与周边自然环境相协调。</w:t>
      </w:r>
    </w:p>
    <w:p w:rsidR="00E3646C" w:rsidRPr="00496A35" w:rsidRDefault="00E3646C" w:rsidP="00E3646C">
      <w:pPr>
        <w:spacing w:line="360" w:lineRule="auto"/>
        <w:ind w:hanging="2"/>
        <w:jc w:val="center"/>
        <w:outlineLvl w:val="2"/>
        <w:rPr>
          <w:rFonts w:eastAsia="黑体"/>
          <w:sz w:val="32"/>
          <w:szCs w:val="32"/>
          <w:u w:val="single"/>
        </w:rPr>
      </w:pPr>
      <w:bookmarkStart w:id="34" w:name="_Toc455580501"/>
      <w:r w:rsidRPr="008921D4">
        <w:rPr>
          <w:rFonts w:eastAsia="黑体"/>
          <w:sz w:val="32"/>
          <w:szCs w:val="32"/>
        </w:rPr>
        <w:lastRenderedPageBreak/>
        <w:t>第十六节</w:t>
      </w:r>
      <w:r w:rsidRPr="008921D4">
        <w:rPr>
          <w:rFonts w:eastAsia="黑体"/>
          <w:sz w:val="32"/>
          <w:szCs w:val="32"/>
        </w:rPr>
        <w:t xml:space="preserve">  </w:t>
      </w:r>
      <w:r w:rsidRPr="00691B57">
        <w:rPr>
          <w:rFonts w:eastAsia="黑体" w:hint="eastAsia"/>
          <w:sz w:val="32"/>
          <w:szCs w:val="32"/>
        </w:rPr>
        <w:t>加强生态保护和修复</w:t>
      </w:r>
      <w:r w:rsidRPr="00691B57">
        <w:rPr>
          <w:rFonts w:eastAsia="黑体"/>
          <w:sz w:val="32"/>
          <w:szCs w:val="32"/>
        </w:rPr>
        <w:t>建设</w:t>
      </w:r>
      <w:bookmarkEnd w:id="34"/>
    </w:p>
    <w:p w:rsidR="00E3646C" w:rsidRPr="008921D4" w:rsidRDefault="00E3646C" w:rsidP="00E3646C">
      <w:pPr>
        <w:ind w:firstLineChars="196" w:firstLine="630"/>
        <w:rPr>
          <w:rFonts w:eastAsia="仿宋_GB2312"/>
          <w:sz w:val="32"/>
          <w:szCs w:val="32"/>
        </w:rPr>
      </w:pPr>
      <w:r w:rsidRPr="008921D4">
        <w:rPr>
          <w:rFonts w:eastAsia="仿宋_GB2312"/>
          <w:b/>
          <w:sz w:val="32"/>
          <w:szCs w:val="32"/>
        </w:rPr>
        <w:t>促进生态安全屏障建设。</w:t>
      </w:r>
      <w:r w:rsidRPr="008921D4">
        <w:rPr>
          <w:rFonts w:eastAsia="仿宋_GB2312"/>
          <w:sz w:val="32"/>
          <w:szCs w:val="32"/>
        </w:rPr>
        <w:t>按照生态文明建设要求，实施山水林田湖综合整治，加强生态环境保护和修复，大力建设生态国土。在开展土地整治中，切实加强对国家禁止开发区、重点生态功能区、生态环境敏感区和脆弱区等区域的保护，严格控制对天然林、公益林地、天然草地、河湖、湿地等的开发，</w:t>
      </w:r>
      <w:r w:rsidRPr="000737C0">
        <w:rPr>
          <w:rFonts w:eastAsia="仿宋_GB2312" w:hint="eastAsia"/>
          <w:sz w:val="32"/>
          <w:szCs w:val="32"/>
        </w:rPr>
        <w:t>生态保护红线原则上按</w:t>
      </w:r>
      <w:r w:rsidRPr="000737C0">
        <w:rPr>
          <w:rFonts w:eastAsia="仿宋_GB2312"/>
          <w:sz w:val="32"/>
          <w:szCs w:val="32"/>
        </w:rPr>
        <w:t>禁止</w:t>
      </w:r>
      <w:r w:rsidRPr="000737C0">
        <w:rPr>
          <w:rFonts w:eastAsia="仿宋_GB2312" w:hint="eastAsia"/>
          <w:sz w:val="32"/>
          <w:szCs w:val="32"/>
        </w:rPr>
        <w:t>开发区域的要求进行管理，严禁开垦林地、草地等不符合主体功能定位的各类开发活动，严禁任意改变用途，不得在重点国有林区、国有林场内开展土地整治</w:t>
      </w:r>
      <w:r w:rsidRPr="008921D4">
        <w:rPr>
          <w:rFonts w:eastAsia="仿宋_GB2312"/>
          <w:sz w:val="32"/>
          <w:szCs w:val="32"/>
        </w:rPr>
        <w:t>；加强对江河湖库水系、重要交通干道、天然林和草原等的土地生态修复和建设；提高土地生态服务功能，筑牢生态安全屏障。</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加强农田生态防护和建设。</w:t>
      </w:r>
      <w:r w:rsidRPr="008921D4">
        <w:rPr>
          <w:rFonts w:eastAsia="仿宋_GB2312"/>
          <w:sz w:val="32"/>
          <w:szCs w:val="32"/>
        </w:rPr>
        <w:t>建立生态</w:t>
      </w:r>
      <w:r>
        <w:rPr>
          <w:rFonts w:eastAsia="仿宋_GB2312" w:hint="eastAsia"/>
          <w:sz w:val="32"/>
          <w:szCs w:val="32"/>
        </w:rPr>
        <w:t>保护</w:t>
      </w:r>
      <w:r w:rsidRPr="008921D4">
        <w:rPr>
          <w:rFonts w:eastAsia="仿宋_GB2312"/>
          <w:sz w:val="32"/>
          <w:szCs w:val="32"/>
        </w:rPr>
        <w:t>补偿机制，全面加强农田生态设施建设，增强农田生态服务功能。快速城镇化地区，鼓励城市组团式发展，</w:t>
      </w:r>
      <w:r>
        <w:rPr>
          <w:rFonts w:eastAsia="仿宋_GB2312" w:hint="eastAsia"/>
          <w:sz w:val="32"/>
          <w:szCs w:val="32"/>
        </w:rPr>
        <w:t>促进</w:t>
      </w:r>
      <w:r w:rsidRPr="008921D4">
        <w:rPr>
          <w:rFonts w:eastAsia="仿宋_GB2312"/>
          <w:sz w:val="32"/>
          <w:szCs w:val="32"/>
        </w:rPr>
        <w:t>组团间农田和绿色隔离带建设，改善城市生态环境，美化城市景观。平原农业地区，加强耕地保护和基本农田建设，优化农田生态系统，发挥农田的基础生态作用。山地丘陵地区，要大力推进国土综合整治，严格控制非农建设活动，加强坡耕地治理，改善农业生产条件，提高生态系统稳定性。</w:t>
      </w:r>
    </w:p>
    <w:p w:rsidR="00E3646C" w:rsidRPr="008921D4" w:rsidRDefault="00E3646C" w:rsidP="00E3646C">
      <w:pPr>
        <w:ind w:firstLineChars="196" w:firstLine="630"/>
        <w:jc w:val="left"/>
        <w:rPr>
          <w:rFonts w:eastAsia="仿宋_GB2312"/>
          <w:kern w:val="0"/>
          <w:sz w:val="32"/>
          <w:szCs w:val="32"/>
        </w:rPr>
      </w:pPr>
      <w:r>
        <w:rPr>
          <w:rFonts w:eastAsia="仿宋_GB2312" w:hint="eastAsia"/>
          <w:b/>
          <w:sz w:val="32"/>
          <w:szCs w:val="32"/>
        </w:rPr>
        <w:t>开展</w:t>
      </w:r>
      <w:r w:rsidRPr="008921D4">
        <w:rPr>
          <w:rFonts w:eastAsia="仿宋_GB2312"/>
          <w:b/>
          <w:sz w:val="32"/>
          <w:szCs w:val="32"/>
        </w:rPr>
        <w:t>土地生态环境整治示范</w:t>
      </w:r>
      <w:r>
        <w:rPr>
          <w:rFonts w:eastAsia="仿宋_GB2312" w:hint="eastAsia"/>
          <w:b/>
          <w:sz w:val="32"/>
          <w:szCs w:val="32"/>
        </w:rPr>
        <w:t>建设</w:t>
      </w:r>
      <w:r w:rsidRPr="008921D4">
        <w:rPr>
          <w:rFonts w:eastAsia="仿宋_GB2312"/>
          <w:b/>
          <w:sz w:val="32"/>
          <w:szCs w:val="32"/>
        </w:rPr>
        <w:t>。</w:t>
      </w:r>
      <w:r w:rsidRPr="008921D4">
        <w:rPr>
          <w:rFonts w:eastAsia="仿宋_GB2312"/>
          <w:kern w:val="0"/>
          <w:sz w:val="32"/>
          <w:szCs w:val="32"/>
        </w:rPr>
        <w:t>坚持保护优先、自然恢复为主，针对水土流失、土地沙化、土地盐碱化、</w:t>
      </w:r>
      <w:r w:rsidRPr="008921D4">
        <w:rPr>
          <w:rFonts w:eastAsia="仿宋_GB2312"/>
          <w:kern w:val="0"/>
          <w:sz w:val="32"/>
          <w:szCs w:val="32"/>
        </w:rPr>
        <w:lastRenderedPageBreak/>
        <w:t>土壤污染和土地生态衰退严重的区域，</w:t>
      </w:r>
      <w:r w:rsidRPr="00616811">
        <w:rPr>
          <w:rFonts w:eastAsia="仿宋_GB2312"/>
          <w:sz w:val="32"/>
          <w:szCs w:val="32"/>
        </w:rPr>
        <w:t>结合退耕还林还草</w:t>
      </w:r>
      <w:r w:rsidRPr="00616811">
        <w:rPr>
          <w:rFonts w:eastAsia="仿宋_GB2312" w:hint="eastAsia"/>
          <w:sz w:val="32"/>
          <w:szCs w:val="32"/>
        </w:rPr>
        <w:t>、退耕还湿</w:t>
      </w:r>
      <w:r w:rsidRPr="00616811">
        <w:rPr>
          <w:rFonts w:eastAsia="仿宋_GB2312"/>
          <w:sz w:val="32"/>
          <w:szCs w:val="32"/>
        </w:rPr>
        <w:t>，</w:t>
      </w:r>
      <w:r w:rsidRPr="008921D4">
        <w:rPr>
          <w:rFonts w:eastAsia="仿宋_GB2312"/>
          <w:kern w:val="0"/>
          <w:sz w:val="32"/>
          <w:szCs w:val="32"/>
        </w:rPr>
        <w:t>治理水土流失，实施土地生态环境综合整治，提高退化土地生态系统的自我修复能力，遏制土地生态环境恶化趋势。</w:t>
      </w:r>
    </w:p>
    <w:p w:rsidR="00E3646C" w:rsidRPr="008921D4" w:rsidRDefault="00E3646C" w:rsidP="00E3646C">
      <w:pPr>
        <w:jc w:val="left"/>
        <w:rPr>
          <w:rFonts w:eastAsia="仿宋_GB2312"/>
          <w:kern w:val="0"/>
          <w:sz w:val="32"/>
          <w:szCs w:val="32"/>
        </w:rPr>
      </w:pP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35" w:name="_Toc455580502"/>
      <w:r w:rsidRPr="008921D4">
        <w:rPr>
          <w:rFonts w:eastAsia="方正小标宋简体"/>
          <w:sz w:val="36"/>
          <w:szCs w:val="36"/>
        </w:rPr>
        <w:lastRenderedPageBreak/>
        <w:t>第七章</w:t>
      </w:r>
      <w:r w:rsidRPr="008921D4">
        <w:rPr>
          <w:rFonts w:eastAsia="方正小标宋简体"/>
          <w:sz w:val="36"/>
          <w:szCs w:val="36"/>
        </w:rPr>
        <w:t xml:space="preserve">  </w:t>
      </w:r>
      <w:r w:rsidRPr="008921D4">
        <w:rPr>
          <w:rFonts w:eastAsia="方正小标宋简体"/>
          <w:sz w:val="36"/>
          <w:szCs w:val="36"/>
        </w:rPr>
        <w:t>突出区域特色</w:t>
      </w:r>
      <w:r w:rsidRPr="008921D4">
        <w:rPr>
          <w:rFonts w:eastAsia="方正小标宋简体"/>
          <w:sz w:val="36"/>
          <w:szCs w:val="36"/>
        </w:rPr>
        <w:t xml:space="preserve">  </w:t>
      </w:r>
      <w:r w:rsidRPr="008921D4">
        <w:rPr>
          <w:rFonts w:eastAsia="方正小标宋简体"/>
          <w:sz w:val="36"/>
          <w:szCs w:val="36"/>
        </w:rPr>
        <w:t>分区分类开展土地整治</w:t>
      </w:r>
      <w:bookmarkEnd w:id="35"/>
    </w:p>
    <w:p w:rsidR="00E3646C" w:rsidRPr="008921D4" w:rsidRDefault="00E3646C" w:rsidP="00E3646C">
      <w:pPr>
        <w:jc w:val="center"/>
        <w:outlineLvl w:val="0"/>
        <w:rPr>
          <w:rFonts w:eastAsia="方正小标宋简体"/>
          <w:szCs w:val="21"/>
        </w:rPr>
      </w:pPr>
    </w:p>
    <w:p w:rsidR="00E3646C" w:rsidRPr="008921D4" w:rsidRDefault="00E3646C" w:rsidP="00E3646C">
      <w:pPr>
        <w:ind w:firstLineChars="196" w:firstLine="627"/>
        <w:jc w:val="left"/>
        <w:rPr>
          <w:rFonts w:eastAsia="仿宋_GB2312"/>
          <w:kern w:val="0"/>
          <w:sz w:val="32"/>
          <w:szCs w:val="32"/>
        </w:rPr>
      </w:pPr>
      <w:r w:rsidRPr="008921D4">
        <w:rPr>
          <w:rFonts w:eastAsia="仿宋_GB2312"/>
          <w:kern w:val="0"/>
          <w:sz w:val="32"/>
          <w:szCs w:val="32"/>
        </w:rPr>
        <w:t>坚持区域协同、城乡一体，适应区域土地利用特点，按照区域发展总体战略，科学划分土地整治区域，明确区域土地整治方向，因地制宜推进土地整治。</w:t>
      </w:r>
    </w:p>
    <w:p w:rsidR="00E3646C" w:rsidRPr="008921D4" w:rsidRDefault="00E3646C" w:rsidP="00E3646C">
      <w:pPr>
        <w:spacing w:line="360" w:lineRule="auto"/>
        <w:ind w:left="2"/>
        <w:jc w:val="center"/>
        <w:outlineLvl w:val="2"/>
        <w:rPr>
          <w:rFonts w:eastAsia="黑体"/>
          <w:color w:val="000000"/>
          <w:sz w:val="32"/>
          <w:szCs w:val="32"/>
        </w:rPr>
      </w:pPr>
      <w:bookmarkStart w:id="36" w:name="_Toc455580503"/>
      <w:r w:rsidRPr="008921D4">
        <w:rPr>
          <w:rFonts w:eastAsia="黑体"/>
          <w:sz w:val="32"/>
          <w:szCs w:val="32"/>
        </w:rPr>
        <w:t>第十七节</w:t>
      </w:r>
      <w:r w:rsidRPr="008921D4">
        <w:rPr>
          <w:rFonts w:eastAsia="黑体"/>
          <w:sz w:val="32"/>
          <w:szCs w:val="32"/>
        </w:rPr>
        <w:t xml:space="preserve">  </w:t>
      </w:r>
      <w:r w:rsidRPr="008921D4">
        <w:rPr>
          <w:rFonts w:eastAsia="黑体"/>
          <w:color w:val="000000"/>
          <w:sz w:val="32"/>
          <w:szCs w:val="32"/>
        </w:rPr>
        <w:t>区域土地整治方向</w:t>
      </w:r>
      <w:bookmarkEnd w:id="36"/>
    </w:p>
    <w:p w:rsidR="00E3646C" w:rsidRPr="00616811"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东北</w:t>
      </w:r>
      <w:r w:rsidRPr="00616811">
        <w:rPr>
          <w:rFonts w:eastAsia="仿宋_GB2312" w:hint="eastAsia"/>
          <w:b/>
          <w:sz w:val="32"/>
          <w:szCs w:val="32"/>
        </w:rPr>
        <w:t>地区</w:t>
      </w:r>
      <w:r w:rsidRPr="00616811">
        <w:rPr>
          <w:rFonts w:eastAsia="仿宋_GB2312"/>
          <w:b/>
          <w:sz w:val="32"/>
          <w:szCs w:val="32"/>
        </w:rPr>
        <w:t>：</w:t>
      </w:r>
      <w:r w:rsidRPr="00616811">
        <w:rPr>
          <w:rFonts w:eastAsia="仿宋_GB2312"/>
          <w:sz w:val="32"/>
          <w:szCs w:val="32"/>
        </w:rPr>
        <w:t>以高标准农田建设为主要方向，完善农田水利配套设施，增加有效耕地面积，提高耕地质量，建设生态良田，加强黑土地保护，建设粮食生产基地；禁止毁林</w:t>
      </w:r>
      <w:r w:rsidRPr="00616811">
        <w:rPr>
          <w:rFonts w:eastAsia="仿宋_GB2312" w:hint="eastAsia"/>
          <w:sz w:val="32"/>
          <w:szCs w:val="32"/>
        </w:rPr>
        <w:t>、毁草</w:t>
      </w:r>
      <w:r w:rsidRPr="00616811">
        <w:rPr>
          <w:rFonts w:eastAsia="仿宋_GB2312"/>
          <w:sz w:val="32"/>
          <w:szCs w:val="32"/>
        </w:rPr>
        <w:t>开垦，对已开垦的林地</w:t>
      </w:r>
      <w:r w:rsidRPr="00616811">
        <w:rPr>
          <w:rFonts w:eastAsia="仿宋_GB2312" w:hint="eastAsia"/>
          <w:sz w:val="32"/>
          <w:szCs w:val="32"/>
        </w:rPr>
        <w:t>、草原</w:t>
      </w:r>
      <w:r w:rsidRPr="00616811">
        <w:rPr>
          <w:rFonts w:eastAsia="仿宋_GB2312"/>
          <w:sz w:val="32"/>
          <w:szCs w:val="32"/>
        </w:rPr>
        <w:t>开展退耕还林</w:t>
      </w:r>
      <w:r w:rsidRPr="00616811">
        <w:rPr>
          <w:rFonts w:eastAsia="仿宋_GB2312" w:hint="eastAsia"/>
          <w:sz w:val="32"/>
          <w:szCs w:val="32"/>
        </w:rPr>
        <w:t>还草</w:t>
      </w:r>
      <w:r w:rsidRPr="00616811">
        <w:rPr>
          <w:rFonts w:eastAsia="仿宋_GB2312"/>
          <w:sz w:val="32"/>
          <w:szCs w:val="32"/>
        </w:rPr>
        <w:t>；资源枯竭型城市要加快工矿废弃地复垦，促进城市转型发展。</w:t>
      </w:r>
    </w:p>
    <w:p w:rsidR="00E3646C" w:rsidRPr="008921D4" w:rsidRDefault="00E3646C" w:rsidP="00E3646C">
      <w:pPr>
        <w:snapToGrid w:val="0"/>
        <w:spacing w:line="360" w:lineRule="auto"/>
        <w:ind w:firstLineChars="200" w:firstLine="643"/>
        <w:rPr>
          <w:rFonts w:eastAsia="仿宋_GB2312"/>
          <w:sz w:val="32"/>
          <w:szCs w:val="32"/>
        </w:rPr>
      </w:pPr>
      <w:r w:rsidRPr="00616811">
        <w:rPr>
          <w:rFonts w:eastAsia="仿宋_GB2312"/>
          <w:b/>
          <w:sz w:val="32"/>
          <w:szCs w:val="32"/>
        </w:rPr>
        <w:t>——</w:t>
      </w:r>
      <w:r w:rsidRPr="00616811">
        <w:rPr>
          <w:rFonts w:eastAsia="仿宋_GB2312"/>
          <w:b/>
          <w:sz w:val="32"/>
          <w:szCs w:val="32"/>
        </w:rPr>
        <w:t>京津冀鲁</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土地综合整治为主要方向，大力开展生态良田建设，改造盐碱地和中低产田，加强耕地质量建设，提高土地利用集约度；规范推进城乡建设用地增减挂钩，稳步开展城镇建设用地整理，优化城乡用地结构和布局。</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晋豫</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恢复矿山生态环境为主要方向，重点加强工矿废弃地复垦、污染防治和采煤沉陷区治理；大力推进农用地整理，加强农田基础设施建设，提升耕地质量，提高粮食综合生产能力；积极开展农村居民点整理，提高土地集约利用水平；开展小流域综合治理和风沙防治综合治理，重点开展山西黄土山地丘陵和</w:t>
      </w:r>
      <w:proofErr w:type="gramStart"/>
      <w:r w:rsidRPr="008921D4">
        <w:rPr>
          <w:rFonts w:eastAsia="仿宋_GB2312"/>
          <w:sz w:val="32"/>
          <w:szCs w:val="32"/>
        </w:rPr>
        <w:t>豫西山</w:t>
      </w:r>
      <w:proofErr w:type="gramEnd"/>
      <w:r w:rsidRPr="008921D4">
        <w:rPr>
          <w:rFonts w:eastAsia="仿宋_GB2312"/>
          <w:sz w:val="32"/>
          <w:szCs w:val="32"/>
        </w:rPr>
        <w:t>地生态退耕，加强豫东黄河故道沙化土地治理。</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lastRenderedPageBreak/>
        <w:t>——</w:t>
      </w:r>
      <w:r w:rsidRPr="00616811">
        <w:rPr>
          <w:rFonts w:eastAsia="仿宋_GB2312"/>
          <w:b/>
          <w:sz w:val="32"/>
          <w:szCs w:val="32"/>
        </w:rPr>
        <w:t>苏浙沪</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建设用地整理为主要方向，大力推进城乡建设用地整理，优化用地结构布局，推动美丽宜居乡村建设，促进工业化、新型城镇化发展，率先实现现代化；积极开展农用地整理，建设集中连片、高产稳产良田；加强污染土地的治理改造，合理开展山地综合开发和沿海滩涂开发利用。不得以耕地占补平衡、低丘缓坡开发为名开垦林地。</w:t>
      </w:r>
    </w:p>
    <w:p w:rsidR="00E3646C" w:rsidRPr="008921D4" w:rsidRDefault="00E3646C" w:rsidP="00E3646C">
      <w:pPr>
        <w:snapToGrid w:val="0"/>
        <w:spacing w:line="360" w:lineRule="auto"/>
        <w:ind w:firstLineChars="200" w:firstLine="643"/>
        <w:rPr>
          <w:rFonts w:eastAsia="仿宋_GB2312"/>
          <w:sz w:val="24"/>
          <w:szCs w:val="21"/>
        </w:rPr>
      </w:pPr>
      <w:r w:rsidRPr="008921D4">
        <w:rPr>
          <w:rFonts w:eastAsia="仿宋_GB2312"/>
          <w:b/>
          <w:sz w:val="32"/>
          <w:szCs w:val="32"/>
        </w:rPr>
        <w:t>——</w:t>
      </w:r>
      <w:r w:rsidRPr="00616811">
        <w:rPr>
          <w:rFonts w:eastAsia="仿宋_GB2312"/>
          <w:b/>
          <w:sz w:val="32"/>
          <w:szCs w:val="32"/>
        </w:rPr>
        <w:t>湘鄂皖赣</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农用地整理为主要方向，完善农田配套设施，大规模建设旱涝保收高标准农田，积极开展生态良田建设；因地制宜开展农村居民点和零星闲散地综合整治，提高土地利用效率，改善农村人居环境；积极开展小流域综合治理，防治水土流失；拓展增减挂钩范围，支持革命老区、贫困地区精准扶贫、精准脱贫。</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闽粤琼</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城乡建设用地整理为主要方向，积极推进旧城镇、旧厂房、旧村庄等低效用地改造开发，稳妥开展农村建设用地整理，优化城乡用地结构和布局，大力改善城乡人居环境，促进新型城镇化发展；加强珠江三角洲、福建沿海等地区污染土地的治理，合理开展山地综合开发，发展特色林果茶产业，增加农民收入。</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西南</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以建设生态安全屏障和提高农用地利用效益为主要方向，加强生态环境保护和修复，限制对生态环境脆弱地区的土地开发；将农田整理与陡坡退耕还林</w:t>
      </w:r>
      <w:r w:rsidRPr="00616811">
        <w:rPr>
          <w:rFonts w:eastAsia="仿宋_GB2312" w:hint="eastAsia"/>
          <w:sz w:val="32"/>
          <w:szCs w:val="32"/>
        </w:rPr>
        <w:t>还草</w:t>
      </w:r>
      <w:r w:rsidRPr="008921D4">
        <w:rPr>
          <w:rFonts w:eastAsia="仿宋_GB2312"/>
          <w:sz w:val="32"/>
          <w:szCs w:val="32"/>
        </w:rPr>
        <w:t>，以及荒漠化、石漠化治理等政策有效结合，加大基本农田建</w:t>
      </w:r>
      <w:r w:rsidRPr="008921D4">
        <w:rPr>
          <w:rFonts w:eastAsia="仿宋_GB2312"/>
          <w:sz w:val="32"/>
          <w:szCs w:val="32"/>
        </w:rPr>
        <w:lastRenderedPageBreak/>
        <w:t>设力度，对山地丘陵区不宜退耕的缓坡耕地进行坡改梯；积极复垦损毁土地，改善生态环境。</w:t>
      </w:r>
    </w:p>
    <w:p w:rsidR="00E3646C" w:rsidRPr="007D1180"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青藏</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以保护和改善区域生态环境为主要方向，在适宜耕种的地区，重点是西藏</w:t>
      </w:r>
      <w:r w:rsidRPr="008921D4">
        <w:rPr>
          <w:rFonts w:eastAsia="仿宋_GB2312"/>
          <w:sz w:val="32"/>
          <w:szCs w:val="32"/>
        </w:rPr>
        <w:t>“</w:t>
      </w:r>
      <w:r w:rsidRPr="008921D4">
        <w:rPr>
          <w:rFonts w:eastAsia="仿宋_GB2312"/>
          <w:sz w:val="32"/>
          <w:szCs w:val="32"/>
        </w:rPr>
        <w:t>一江两河</w:t>
      </w:r>
      <w:r w:rsidRPr="008921D4">
        <w:rPr>
          <w:rFonts w:eastAsia="仿宋_GB2312"/>
          <w:sz w:val="32"/>
          <w:szCs w:val="32"/>
        </w:rPr>
        <w:t>”</w:t>
      </w:r>
      <w:r w:rsidRPr="008921D4">
        <w:rPr>
          <w:rFonts w:eastAsia="仿宋_GB2312"/>
          <w:sz w:val="32"/>
          <w:szCs w:val="32"/>
        </w:rPr>
        <w:t>（雅鲁藏布江、拉萨河、年楚河）和青海省东部等地区开展生态农田建设，加强农田水利和生态设施建设，增强耕地抵御自然灾害的能力</w:t>
      </w:r>
      <w:r w:rsidRPr="007D1180">
        <w:rPr>
          <w:rFonts w:eastAsia="仿宋_GB2312"/>
          <w:sz w:val="32"/>
          <w:szCs w:val="32"/>
        </w:rPr>
        <w:t>；</w:t>
      </w:r>
      <w:r w:rsidRPr="007D1180">
        <w:rPr>
          <w:rFonts w:eastAsia="仿宋_GB2312" w:hint="eastAsia"/>
          <w:sz w:val="32"/>
          <w:szCs w:val="32"/>
        </w:rPr>
        <w:t>加强草原保护建设，开展围栏封育和退化草原治理</w:t>
      </w:r>
      <w:r w:rsidRPr="007D1180">
        <w:rPr>
          <w:rFonts w:eastAsia="仿宋_GB2312"/>
          <w:sz w:val="32"/>
          <w:szCs w:val="32"/>
        </w:rPr>
        <w:t>。防止过度开发，注重水源地保护。</w:t>
      </w:r>
    </w:p>
    <w:p w:rsidR="00E3646C" w:rsidRPr="007D1180" w:rsidRDefault="00E3646C" w:rsidP="00E3646C">
      <w:pPr>
        <w:snapToGrid w:val="0"/>
        <w:spacing w:line="360" w:lineRule="auto"/>
        <w:ind w:firstLineChars="200" w:firstLine="643"/>
        <w:rPr>
          <w:rFonts w:eastAsia="仿宋_GB2312"/>
          <w:sz w:val="32"/>
          <w:szCs w:val="32"/>
        </w:rPr>
      </w:pPr>
      <w:r w:rsidRPr="007D1180">
        <w:rPr>
          <w:rFonts w:eastAsia="仿宋_GB2312"/>
          <w:b/>
          <w:sz w:val="32"/>
          <w:szCs w:val="32"/>
        </w:rPr>
        <w:t>——</w:t>
      </w:r>
      <w:r w:rsidRPr="007D1180">
        <w:rPr>
          <w:rFonts w:eastAsia="仿宋_GB2312"/>
          <w:b/>
          <w:sz w:val="32"/>
          <w:szCs w:val="32"/>
        </w:rPr>
        <w:t>西北</w:t>
      </w:r>
      <w:r w:rsidRPr="007D1180">
        <w:rPr>
          <w:rFonts w:eastAsia="仿宋_GB2312" w:hint="eastAsia"/>
          <w:b/>
          <w:sz w:val="32"/>
          <w:szCs w:val="32"/>
        </w:rPr>
        <w:t>地区</w:t>
      </w:r>
      <w:r w:rsidRPr="007D1180">
        <w:rPr>
          <w:rFonts w:eastAsia="仿宋_GB2312"/>
          <w:b/>
          <w:sz w:val="32"/>
          <w:szCs w:val="32"/>
        </w:rPr>
        <w:t>：</w:t>
      </w:r>
      <w:r w:rsidRPr="007D1180">
        <w:rPr>
          <w:rFonts w:eastAsia="仿宋_GB2312"/>
          <w:sz w:val="32"/>
          <w:szCs w:val="32"/>
        </w:rPr>
        <w:t>以改善和保护土地生态环境为主要方向，加强平原、旱</w:t>
      </w:r>
      <w:proofErr w:type="gramStart"/>
      <w:r w:rsidRPr="007D1180">
        <w:rPr>
          <w:rFonts w:eastAsia="仿宋_GB2312"/>
          <w:sz w:val="32"/>
          <w:szCs w:val="32"/>
        </w:rPr>
        <w:t>塬</w:t>
      </w:r>
      <w:proofErr w:type="gramEnd"/>
      <w:r w:rsidRPr="007D1180">
        <w:rPr>
          <w:rFonts w:eastAsia="仿宋_GB2312"/>
          <w:sz w:val="32"/>
          <w:szCs w:val="32"/>
        </w:rPr>
        <w:t>和绿洲的耕地和基本农田建设，建设生态良田，大力发展节水灌溉，重点提高农田渠系利用系数和水资源利用率，防治土地盐碱化；坚持以水定地，因地制宜适度开发宜耕后备土地，限制对生态环境脆弱地区的土地开发，限制对灌木林地</w:t>
      </w:r>
      <w:r w:rsidRPr="007D1180">
        <w:rPr>
          <w:rFonts w:eastAsia="仿宋_GB2312" w:hint="eastAsia"/>
          <w:sz w:val="32"/>
          <w:szCs w:val="32"/>
        </w:rPr>
        <w:t>、草原</w:t>
      </w:r>
      <w:r w:rsidRPr="007D1180">
        <w:rPr>
          <w:rFonts w:eastAsia="仿宋_GB2312"/>
          <w:sz w:val="32"/>
          <w:szCs w:val="32"/>
        </w:rPr>
        <w:t>开发。</w:t>
      </w:r>
    </w:p>
    <w:p w:rsidR="00E3646C" w:rsidRPr="008921D4" w:rsidRDefault="00E3646C" w:rsidP="00E3646C">
      <w:pPr>
        <w:ind w:left="198"/>
        <w:jc w:val="center"/>
        <w:rPr>
          <w:rFonts w:eastAsia="黑体"/>
          <w:sz w:val="24"/>
          <w:szCs w:val="32"/>
        </w:rPr>
      </w:pPr>
    </w:p>
    <w:p w:rsidR="00E3646C" w:rsidRPr="008921D4" w:rsidRDefault="00E3646C" w:rsidP="00E3646C">
      <w:pPr>
        <w:spacing w:line="360" w:lineRule="auto"/>
        <w:ind w:left="2"/>
        <w:jc w:val="center"/>
        <w:outlineLvl w:val="2"/>
        <w:rPr>
          <w:rFonts w:eastAsia="黑体"/>
          <w:sz w:val="32"/>
          <w:szCs w:val="32"/>
        </w:rPr>
      </w:pPr>
      <w:bookmarkStart w:id="37" w:name="_Toc455580504"/>
      <w:r w:rsidRPr="008921D4">
        <w:rPr>
          <w:rFonts w:eastAsia="黑体"/>
          <w:sz w:val="32"/>
          <w:szCs w:val="32"/>
        </w:rPr>
        <w:t>第十八节</w:t>
      </w:r>
      <w:r w:rsidRPr="008921D4">
        <w:rPr>
          <w:rFonts w:eastAsia="黑体"/>
          <w:sz w:val="32"/>
          <w:szCs w:val="32"/>
        </w:rPr>
        <w:t xml:space="preserve">  </w:t>
      </w:r>
      <w:r w:rsidRPr="008921D4">
        <w:rPr>
          <w:rFonts w:eastAsia="黑体"/>
          <w:sz w:val="32"/>
          <w:szCs w:val="32"/>
        </w:rPr>
        <w:t>实施差别化土地整治</w:t>
      </w:r>
      <w:bookmarkEnd w:id="37"/>
    </w:p>
    <w:p w:rsidR="00E3646C" w:rsidRPr="008921D4" w:rsidRDefault="00E3646C" w:rsidP="00E3646C">
      <w:pPr>
        <w:spacing w:line="360" w:lineRule="auto"/>
        <w:ind w:firstLineChars="200" w:firstLine="643"/>
        <w:rPr>
          <w:rFonts w:eastAsia="仿宋_GB2312"/>
          <w:b/>
          <w:sz w:val="32"/>
          <w:szCs w:val="32"/>
        </w:rPr>
      </w:pPr>
      <w:r w:rsidRPr="008921D4">
        <w:rPr>
          <w:rFonts w:eastAsia="仿宋_GB2312"/>
          <w:b/>
          <w:sz w:val="32"/>
          <w:szCs w:val="32"/>
        </w:rPr>
        <w:t>——</w:t>
      </w:r>
      <w:r w:rsidRPr="008921D4">
        <w:rPr>
          <w:rFonts w:eastAsia="仿宋_GB2312"/>
          <w:b/>
          <w:sz w:val="32"/>
          <w:szCs w:val="32"/>
        </w:rPr>
        <w:t>不同区域土地整治对策。</w:t>
      </w:r>
    </w:p>
    <w:p w:rsidR="00E3646C" w:rsidRPr="008921D4" w:rsidRDefault="00E3646C" w:rsidP="00E3646C">
      <w:pPr>
        <w:spacing w:line="360" w:lineRule="auto"/>
        <w:ind w:firstLineChars="200" w:firstLine="640"/>
        <w:rPr>
          <w:rFonts w:eastAsia="仿宋_GB2312"/>
          <w:sz w:val="32"/>
          <w:szCs w:val="32"/>
        </w:rPr>
      </w:pPr>
      <w:r w:rsidRPr="008921D4">
        <w:rPr>
          <w:rFonts w:eastAsia="仿宋_GB2312"/>
          <w:sz w:val="32"/>
          <w:szCs w:val="32"/>
        </w:rPr>
        <w:t>平原区：</w:t>
      </w:r>
      <w:r w:rsidRPr="007D1180">
        <w:rPr>
          <w:rFonts w:eastAsia="仿宋_GB2312" w:hint="eastAsia"/>
          <w:sz w:val="32"/>
          <w:szCs w:val="32"/>
        </w:rPr>
        <w:t>支持</w:t>
      </w:r>
      <w:r w:rsidRPr="007D1180">
        <w:rPr>
          <w:rFonts w:eastAsia="仿宋_GB2312"/>
          <w:sz w:val="32"/>
          <w:szCs w:val="32"/>
        </w:rPr>
        <w:t>粮</w:t>
      </w:r>
      <w:r w:rsidRPr="008921D4">
        <w:rPr>
          <w:rFonts w:eastAsia="仿宋_GB2312"/>
          <w:sz w:val="32"/>
          <w:szCs w:val="32"/>
        </w:rPr>
        <w:t>食主产区和基本农田保护区建设</w:t>
      </w:r>
      <w:r>
        <w:rPr>
          <w:rFonts w:eastAsia="仿宋_GB2312" w:hint="eastAsia"/>
          <w:sz w:val="32"/>
          <w:szCs w:val="32"/>
        </w:rPr>
        <w:t>，</w:t>
      </w:r>
      <w:r w:rsidRPr="008921D4">
        <w:rPr>
          <w:rFonts w:eastAsia="仿宋_GB2312"/>
          <w:sz w:val="32"/>
          <w:szCs w:val="32"/>
        </w:rPr>
        <w:t>集中连片建设高标准农田，确保农田基础设施的配套和完善；合理引导土地流转，实现土地适度规模经营，提高农业生产效率；农田林网</w:t>
      </w:r>
      <w:proofErr w:type="gramStart"/>
      <w:r w:rsidRPr="008921D4">
        <w:rPr>
          <w:rFonts w:eastAsia="仿宋_GB2312"/>
          <w:sz w:val="32"/>
          <w:szCs w:val="32"/>
        </w:rPr>
        <w:t>控制率宜不</w:t>
      </w:r>
      <w:proofErr w:type="gramEnd"/>
      <w:r w:rsidRPr="008921D4">
        <w:rPr>
          <w:rFonts w:eastAsia="仿宋_GB2312"/>
          <w:sz w:val="32"/>
          <w:szCs w:val="32"/>
        </w:rPr>
        <w:t>低于</w:t>
      </w:r>
      <w:r w:rsidRPr="008921D4">
        <w:rPr>
          <w:rFonts w:eastAsia="仿宋_GB2312"/>
          <w:sz w:val="32"/>
          <w:szCs w:val="32"/>
        </w:rPr>
        <w:t>80%</w:t>
      </w:r>
      <w:r w:rsidRPr="008921D4">
        <w:rPr>
          <w:rFonts w:eastAsia="仿宋_GB2312"/>
          <w:sz w:val="32"/>
          <w:szCs w:val="32"/>
        </w:rPr>
        <w:t>；加大耕地污染的防治力度，改善农田生态环境，提高粮食综合生产能力，促进农业</w:t>
      </w:r>
      <w:r w:rsidRPr="008921D4">
        <w:rPr>
          <w:rFonts w:eastAsia="仿宋_GB2312"/>
          <w:sz w:val="32"/>
          <w:szCs w:val="32"/>
        </w:rPr>
        <w:lastRenderedPageBreak/>
        <w:t>现代化，保障国家粮食安全。</w:t>
      </w:r>
    </w:p>
    <w:p w:rsidR="00E3646C" w:rsidRPr="008921D4" w:rsidRDefault="00E3646C" w:rsidP="00E3646C">
      <w:pPr>
        <w:spacing w:line="360" w:lineRule="auto"/>
        <w:ind w:firstLineChars="200" w:firstLine="640"/>
        <w:rPr>
          <w:rFonts w:eastAsia="仿宋_GB2312"/>
          <w:sz w:val="32"/>
          <w:szCs w:val="32"/>
        </w:rPr>
      </w:pPr>
      <w:r w:rsidRPr="008921D4">
        <w:rPr>
          <w:rFonts w:eastAsia="仿宋_GB2312"/>
          <w:sz w:val="32"/>
          <w:szCs w:val="32"/>
        </w:rPr>
        <w:t>丘陵山地区：将土地整治与生态环境保护相结合，在开发中保护，在保护中开发，实现绿色发展。根据实际情况，适当放宽农田整理项目立项的连片面积规模标准，因地制宜确定新增耕地指标，强化通过改善农业生产条件和生态环境提高耕地质量；调整土地利用结构，加大退耕还林还草力度，加强荒山荒坡治理，防止水土流失；不得以耕地占补平衡、低丘缓坡开发为名开垦林地</w:t>
      </w:r>
      <w:r w:rsidRPr="007D1180">
        <w:rPr>
          <w:rFonts w:eastAsia="仿宋_GB2312" w:hint="eastAsia"/>
          <w:sz w:val="32"/>
          <w:szCs w:val="32"/>
        </w:rPr>
        <w:t>、草原</w:t>
      </w:r>
      <w:r w:rsidRPr="007D1180">
        <w:rPr>
          <w:rFonts w:eastAsia="仿宋_GB2312"/>
          <w:sz w:val="32"/>
          <w:szCs w:val="32"/>
        </w:rPr>
        <w:t>；鼓励生态脆弱、经济落后、交通不便的地区，运用增减挂钩政策，合理引导移民搬迁，开展农村居民点整理复垦还林还耕</w:t>
      </w:r>
      <w:r w:rsidRPr="007D1180">
        <w:rPr>
          <w:rFonts w:eastAsia="仿宋_GB2312" w:hint="eastAsia"/>
          <w:sz w:val="32"/>
          <w:szCs w:val="32"/>
        </w:rPr>
        <w:t>还草</w:t>
      </w:r>
      <w:r w:rsidRPr="008921D4">
        <w:rPr>
          <w:rFonts w:eastAsia="仿宋_GB2312"/>
          <w:sz w:val="32"/>
          <w:szCs w:val="32"/>
        </w:rPr>
        <w:t>和调整使用，将增减挂钩取得的收益按规定用于农村，促进新农村建设。</w:t>
      </w:r>
    </w:p>
    <w:p w:rsidR="00E3646C" w:rsidRPr="008921D4" w:rsidRDefault="00E3646C" w:rsidP="00E3646C">
      <w:pPr>
        <w:spacing w:line="360" w:lineRule="auto"/>
        <w:ind w:firstLineChars="200" w:firstLine="643"/>
        <w:rPr>
          <w:rFonts w:eastAsia="仿宋_GB2312"/>
          <w:b/>
          <w:sz w:val="32"/>
          <w:szCs w:val="32"/>
        </w:rPr>
      </w:pPr>
      <w:r w:rsidRPr="008921D4">
        <w:rPr>
          <w:rFonts w:eastAsia="仿宋_GB2312"/>
          <w:b/>
          <w:sz w:val="32"/>
          <w:szCs w:val="32"/>
        </w:rPr>
        <w:t>——</w:t>
      </w:r>
      <w:r w:rsidRPr="008921D4">
        <w:rPr>
          <w:rFonts w:eastAsia="仿宋_GB2312"/>
          <w:b/>
          <w:sz w:val="32"/>
          <w:szCs w:val="32"/>
        </w:rPr>
        <w:t>不同区位土地整治对策。</w:t>
      </w:r>
    </w:p>
    <w:p w:rsidR="00E3646C" w:rsidRPr="008D615B" w:rsidRDefault="00E3646C" w:rsidP="00E3646C">
      <w:pPr>
        <w:spacing w:line="360" w:lineRule="auto"/>
        <w:ind w:firstLineChars="200" w:firstLine="640"/>
        <w:rPr>
          <w:rFonts w:eastAsia="仿宋_GB2312"/>
          <w:sz w:val="32"/>
          <w:szCs w:val="32"/>
        </w:rPr>
      </w:pPr>
      <w:r w:rsidRPr="008D615B">
        <w:rPr>
          <w:rFonts w:eastAsia="仿宋_GB2312" w:hint="eastAsia"/>
          <w:sz w:val="32"/>
          <w:szCs w:val="32"/>
        </w:rPr>
        <w:t>城镇空间</w:t>
      </w:r>
      <w:r w:rsidRPr="008D615B">
        <w:rPr>
          <w:rFonts w:eastAsia="仿宋_GB2312"/>
          <w:sz w:val="32"/>
          <w:szCs w:val="32"/>
        </w:rPr>
        <w:t>：</w:t>
      </w:r>
      <w:r w:rsidRPr="008D615B">
        <w:rPr>
          <w:rFonts w:eastAsia="仿宋_GB2312" w:hint="eastAsia"/>
          <w:sz w:val="32"/>
          <w:szCs w:val="32"/>
        </w:rPr>
        <w:t>对</w:t>
      </w:r>
      <w:r w:rsidRPr="008D615B">
        <w:rPr>
          <w:rFonts w:eastAsia="仿宋_GB2312"/>
          <w:sz w:val="32"/>
          <w:szCs w:val="32"/>
        </w:rPr>
        <w:t>城镇</w:t>
      </w:r>
      <w:r w:rsidRPr="008D615B">
        <w:rPr>
          <w:rFonts w:eastAsia="仿宋_GB2312" w:hint="eastAsia"/>
          <w:sz w:val="32"/>
          <w:szCs w:val="32"/>
        </w:rPr>
        <w:t>空间</w:t>
      </w:r>
      <w:r w:rsidRPr="008D615B">
        <w:rPr>
          <w:rFonts w:eastAsia="仿宋_GB2312"/>
          <w:sz w:val="32"/>
          <w:szCs w:val="32"/>
        </w:rPr>
        <w:t>内的土地</w:t>
      </w:r>
      <w:r>
        <w:rPr>
          <w:rFonts w:eastAsia="仿宋_GB2312" w:hint="eastAsia"/>
          <w:sz w:val="32"/>
          <w:szCs w:val="32"/>
        </w:rPr>
        <w:t>，</w:t>
      </w:r>
      <w:r w:rsidRPr="008D615B">
        <w:rPr>
          <w:rFonts w:eastAsia="仿宋_GB2312"/>
          <w:sz w:val="32"/>
          <w:szCs w:val="32"/>
        </w:rPr>
        <w:t>纳入城市整体开发和管理，与中心城区进行整体规划和整治，加强城中村改造开发，鼓励建设新型居住社区；开展城乡结合</w:t>
      </w:r>
      <w:proofErr w:type="gramStart"/>
      <w:r w:rsidRPr="008D615B">
        <w:rPr>
          <w:rFonts w:eastAsia="仿宋_GB2312"/>
          <w:sz w:val="32"/>
          <w:szCs w:val="32"/>
        </w:rPr>
        <w:t>部土地</w:t>
      </w:r>
      <w:proofErr w:type="gramEnd"/>
      <w:r w:rsidRPr="008D615B">
        <w:rPr>
          <w:rFonts w:eastAsia="仿宋_GB2312"/>
          <w:sz w:val="32"/>
          <w:szCs w:val="32"/>
        </w:rPr>
        <w:t>整治，优化用地结构布局，加强基础设施建设，改善人居环境，促进同城化、实现市民化。</w:t>
      </w:r>
    </w:p>
    <w:p w:rsidR="00E3646C" w:rsidRPr="008D615B" w:rsidRDefault="00E3646C" w:rsidP="00E3646C">
      <w:pPr>
        <w:spacing w:line="360" w:lineRule="auto"/>
        <w:ind w:firstLineChars="200" w:firstLine="640"/>
        <w:rPr>
          <w:rFonts w:eastAsia="仿宋_GB2312"/>
          <w:sz w:val="32"/>
          <w:szCs w:val="32"/>
        </w:rPr>
      </w:pPr>
      <w:r w:rsidRPr="008D615B">
        <w:rPr>
          <w:rFonts w:eastAsia="仿宋_GB2312" w:hint="eastAsia"/>
          <w:sz w:val="32"/>
          <w:szCs w:val="32"/>
        </w:rPr>
        <w:t>农业空间</w:t>
      </w:r>
      <w:r w:rsidRPr="008D615B">
        <w:rPr>
          <w:rFonts w:eastAsia="仿宋_GB2312"/>
          <w:sz w:val="32"/>
          <w:szCs w:val="32"/>
        </w:rPr>
        <w:t>：对</w:t>
      </w:r>
      <w:r w:rsidRPr="008D615B">
        <w:rPr>
          <w:rFonts w:eastAsia="仿宋_GB2312" w:hint="eastAsia"/>
          <w:sz w:val="32"/>
          <w:szCs w:val="32"/>
        </w:rPr>
        <w:t>农业空间内</w:t>
      </w:r>
      <w:r w:rsidRPr="008D615B">
        <w:rPr>
          <w:rFonts w:eastAsia="仿宋_GB2312"/>
          <w:sz w:val="32"/>
          <w:szCs w:val="32"/>
        </w:rPr>
        <w:t>的土地，按照方便生产生活的原则，以促进农业现代化为目标，大力推进农用地整理；按照新农村建设的要求，切实搞好乡村规划，合理引导农民住宅相对集中建设，促进自然村落适度撤并，开展旧村庄整理复垦，提高土地利用效率。</w:t>
      </w:r>
    </w:p>
    <w:p w:rsidR="00E3646C" w:rsidRPr="008921D4" w:rsidRDefault="00E3646C" w:rsidP="00E3646C">
      <w:pPr>
        <w:spacing w:line="360" w:lineRule="auto"/>
        <w:ind w:firstLineChars="200" w:firstLine="640"/>
        <w:outlineLvl w:val="3"/>
        <w:rPr>
          <w:rFonts w:eastAsia="仿宋_GB2312"/>
          <w:sz w:val="32"/>
          <w:szCs w:val="32"/>
        </w:rPr>
      </w:pPr>
      <w:r w:rsidRPr="008D615B">
        <w:rPr>
          <w:rFonts w:eastAsia="仿宋_GB2312" w:hint="eastAsia"/>
          <w:sz w:val="32"/>
          <w:szCs w:val="32"/>
        </w:rPr>
        <w:lastRenderedPageBreak/>
        <w:t>生态空间</w:t>
      </w:r>
      <w:r w:rsidRPr="008D615B">
        <w:rPr>
          <w:rFonts w:eastAsia="仿宋_GB2312"/>
          <w:sz w:val="32"/>
          <w:szCs w:val="32"/>
        </w:rPr>
        <w:t>：</w:t>
      </w:r>
      <w:r w:rsidRPr="008D615B">
        <w:rPr>
          <w:rFonts w:eastAsia="仿宋_GB2312" w:hint="eastAsia"/>
          <w:sz w:val="32"/>
          <w:szCs w:val="32"/>
        </w:rPr>
        <w:t>在生态空间范围内，</w:t>
      </w:r>
      <w:r w:rsidRPr="008921D4">
        <w:rPr>
          <w:rFonts w:eastAsia="仿宋_GB2312"/>
          <w:sz w:val="32"/>
          <w:szCs w:val="32"/>
        </w:rPr>
        <w:t>开展土地整治活动应着重加强土地生态修复和建设，对依法划定的生态保护红线范围内的土地，实行严格保护，确保生态功能不降低</w:t>
      </w:r>
      <w:r w:rsidRPr="00D9368D">
        <w:rPr>
          <w:rFonts w:eastAsia="仿宋_GB2312"/>
          <w:sz w:val="32"/>
          <w:szCs w:val="32"/>
        </w:rPr>
        <w:t>、</w:t>
      </w:r>
      <w:r w:rsidRPr="00D9368D">
        <w:rPr>
          <w:rFonts w:eastAsia="仿宋_GB2312" w:hint="eastAsia"/>
          <w:sz w:val="32"/>
          <w:szCs w:val="32"/>
        </w:rPr>
        <w:t>面积不减少</w:t>
      </w:r>
      <w:r>
        <w:rPr>
          <w:rFonts w:eastAsia="仿宋_GB2312" w:hint="eastAsia"/>
          <w:sz w:val="32"/>
          <w:szCs w:val="32"/>
        </w:rPr>
        <w:t>、</w:t>
      </w:r>
      <w:r w:rsidRPr="008921D4">
        <w:rPr>
          <w:rFonts w:eastAsia="仿宋_GB2312"/>
          <w:sz w:val="32"/>
          <w:szCs w:val="32"/>
        </w:rPr>
        <w:t>性质不改变；对生态退化严重的区域，可按照自然恢复为主的原则开展土地整治和保护工程，提高退化土地生态系统的自我修复能力，遏制土地生态环境恶化趋势。</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38" w:name="_Toc455580505"/>
      <w:r w:rsidRPr="008921D4">
        <w:rPr>
          <w:rFonts w:eastAsia="方正小标宋简体"/>
          <w:sz w:val="36"/>
          <w:szCs w:val="36"/>
        </w:rPr>
        <w:lastRenderedPageBreak/>
        <w:t>第八章</w:t>
      </w:r>
      <w:r w:rsidRPr="008921D4">
        <w:rPr>
          <w:rFonts w:eastAsia="方正小标宋简体"/>
          <w:sz w:val="36"/>
          <w:szCs w:val="36"/>
        </w:rPr>
        <w:t xml:space="preserve">  </w:t>
      </w:r>
      <w:r w:rsidRPr="008921D4">
        <w:rPr>
          <w:rFonts w:eastAsia="方正小标宋简体"/>
          <w:sz w:val="36"/>
          <w:szCs w:val="36"/>
        </w:rPr>
        <w:t>资金供需和效益分析</w:t>
      </w:r>
      <w:bookmarkEnd w:id="38"/>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629"/>
        <w:jc w:val="left"/>
        <w:rPr>
          <w:rFonts w:eastAsia="仿宋_GB2312"/>
          <w:sz w:val="32"/>
          <w:szCs w:val="32"/>
        </w:rPr>
      </w:pPr>
      <w:r w:rsidRPr="008921D4">
        <w:rPr>
          <w:rFonts w:eastAsia="仿宋_GB2312"/>
          <w:sz w:val="32"/>
          <w:szCs w:val="32"/>
        </w:rPr>
        <w:t>合理测算土地整治投资需求，多渠道、多途径筹措资金，加大投入力度，大力推进土地整治，全面完成各项土地整治目标任务，发挥土地整治综合效益。</w:t>
      </w:r>
    </w:p>
    <w:p w:rsidR="00E3646C" w:rsidRPr="008921D4" w:rsidRDefault="00E3646C" w:rsidP="00E3646C">
      <w:pPr>
        <w:spacing w:line="360" w:lineRule="auto"/>
        <w:ind w:left="2" w:hanging="2"/>
        <w:jc w:val="center"/>
        <w:outlineLvl w:val="2"/>
        <w:rPr>
          <w:rFonts w:eastAsia="黑体"/>
          <w:sz w:val="32"/>
          <w:szCs w:val="32"/>
        </w:rPr>
      </w:pPr>
      <w:bookmarkStart w:id="39" w:name="_Toc333168688"/>
      <w:bookmarkStart w:id="40" w:name="_Toc455580506"/>
      <w:r w:rsidRPr="008921D4">
        <w:rPr>
          <w:rFonts w:eastAsia="黑体"/>
          <w:sz w:val="32"/>
          <w:szCs w:val="32"/>
        </w:rPr>
        <w:t>第十九节</w:t>
      </w:r>
      <w:r w:rsidRPr="008921D4">
        <w:rPr>
          <w:rFonts w:eastAsia="黑体"/>
          <w:sz w:val="32"/>
          <w:szCs w:val="32"/>
        </w:rPr>
        <w:t xml:space="preserve">  </w:t>
      </w:r>
      <w:r w:rsidRPr="008921D4">
        <w:rPr>
          <w:rFonts w:eastAsia="黑体"/>
          <w:sz w:val="32"/>
          <w:szCs w:val="32"/>
        </w:rPr>
        <w:t>资金</w:t>
      </w:r>
      <w:bookmarkEnd w:id="39"/>
      <w:r w:rsidRPr="008921D4">
        <w:rPr>
          <w:rFonts w:eastAsia="黑体"/>
          <w:sz w:val="32"/>
          <w:szCs w:val="32"/>
        </w:rPr>
        <w:t>供需</w:t>
      </w:r>
      <w:bookmarkEnd w:id="40"/>
    </w:p>
    <w:p w:rsidR="00E3646C" w:rsidRPr="008921D4" w:rsidRDefault="00E3646C" w:rsidP="00E3646C">
      <w:pPr>
        <w:spacing w:line="360" w:lineRule="auto"/>
        <w:ind w:firstLine="560"/>
        <w:rPr>
          <w:rFonts w:eastAsia="仿宋_GB2312"/>
          <w:sz w:val="32"/>
          <w:szCs w:val="32"/>
        </w:rPr>
      </w:pPr>
      <w:r w:rsidRPr="008921D4">
        <w:rPr>
          <w:rFonts w:eastAsia="仿宋_GB2312"/>
          <w:b/>
          <w:sz w:val="32"/>
          <w:szCs w:val="32"/>
        </w:rPr>
        <w:t>高标准农田建设资金需求与供给。</w:t>
      </w:r>
      <w:r w:rsidRPr="008921D4">
        <w:rPr>
          <w:rFonts w:eastAsia="仿宋_GB2312"/>
          <w:sz w:val="32"/>
        </w:rPr>
        <w:t>规划期内建成</w:t>
      </w:r>
      <w:r w:rsidRPr="008921D4">
        <w:rPr>
          <w:rFonts w:eastAsia="仿宋_GB2312"/>
          <w:sz w:val="32"/>
        </w:rPr>
        <w:t>4</w:t>
      </w:r>
      <w:r w:rsidRPr="008921D4">
        <w:rPr>
          <w:rFonts w:eastAsia="仿宋_GB2312"/>
          <w:sz w:val="32"/>
        </w:rPr>
        <w:t>～</w:t>
      </w:r>
      <w:r w:rsidRPr="008921D4">
        <w:rPr>
          <w:rFonts w:eastAsia="仿宋_GB2312"/>
          <w:sz w:val="32"/>
        </w:rPr>
        <w:t>6</w:t>
      </w:r>
      <w:r w:rsidRPr="008921D4">
        <w:rPr>
          <w:rFonts w:eastAsia="仿宋_GB2312"/>
          <w:sz w:val="32"/>
        </w:rPr>
        <w:t>亿亩高标准农田，根据以往实际投入测算，亩均投资</w:t>
      </w:r>
      <w:r w:rsidRPr="008921D4">
        <w:rPr>
          <w:rFonts w:eastAsia="仿宋_GB2312"/>
          <w:sz w:val="32"/>
        </w:rPr>
        <w:t>1800</w:t>
      </w:r>
      <w:r w:rsidRPr="008921D4">
        <w:rPr>
          <w:rFonts w:eastAsia="仿宋_GB2312"/>
          <w:sz w:val="32"/>
        </w:rPr>
        <w:t>元，总投资需</w:t>
      </w:r>
      <w:r w:rsidRPr="008921D4">
        <w:rPr>
          <w:rFonts w:eastAsia="仿宋_GB2312"/>
          <w:sz w:val="32"/>
        </w:rPr>
        <w:t>7200</w:t>
      </w:r>
      <w:r w:rsidRPr="008921D4">
        <w:rPr>
          <w:rFonts w:eastAsia="仿宋_GB2312"/>
          <w:sz w:val="32"/>
        </w:rPr>
        <w:t>～</w:t>
      </w:r>
      <w:r w:rsidRPr="008921D4">
        <w:rPr>
          <w:rFonts w:eastAsia="仿宋_GB2312"/>
          <w:sz w:val="32"/>
        </w:rPr>
        <w:t>10800</w:t>
      </w:r>
      <w:r w:rsidRPr="008921D4">
        <w:rPr>
          <w:rFonts w:eastAsia="仿宋_GB2312"/>
          <w:sz w:val="32"/>
        </w:rPr>
        <w:t>亿元。</w:t>
      </w:r>
      <w:r w:rsidRPr="008921D4">
        <w:rPr>
          <w:rFonts w:eastAsia="仿宋_GB2312"/>
          <w:sz w:val="32"/>
          <w:szCs w:val="32"/>
        </w:rPr>
        <w:t>根据现行法律政策规定，用于高标准农田建设资金主要包括新增建设用地土地有偿使用费和用于农业土地开发的土地出让金收入、</w:t>
      </w:r>
      <w:r w:rsidRPr="00D9368D">
        <w:rPr>
          <w:rFonts w:eastAsia="仿宋_GB2312" w:hint="eastAsia"/>
          <w:sz w:val="32"/>
          <w:szCs w:val="32"/>
        </w:rPr>
        <w:t>新增千亿斤粮食产能规划田间工程投资、</w:t>
      </w:r>
      <w:r w:rsidRPr="008921D4">
        <w:rPr>
          <w:rFonts w:eastAsia="仿宋_GB2312"/>
          <w:sz w:val="32"/>
          <w:szCs w:val="32"/>
        </w:rPr>
        <w:t>农业综合开发资金、现代农业生产发展资金、农田水利设施建设补助资金、大型灌区续建配套与节水改造投资等。规划期内，预计可征收新增建设用地土地有偿使用费约</w:t>
      </w:r>
      <w:r w:rsidRPr="008921D4">
        <w:rPr>
          <w:rFonts w:eastAsia="仿宋_GB2312"/>
          <w:sz w:val="32"/>
          <w:szCs w:val="32"/>
        </w:rPr>
        <w:t>2800</w:t>
      </w:r>
      <w:r w:rsidRPr="008921D4">
        <w:rPr>
          <w:rFonts w:eastAsia="仿宋_GB2312"/>
          <w:sz w:val="32"/>
          <w:szCs w:val="32"/>
        </w:rPr>
        <w:t>～</w:t>
      </w:r>
      <w:r w:rsidRPr="008921D4">
        <w:rPr>
          <w:rFonts w:eastAsia="仿宋_GB2312"/>
          <w:sz w:val="32"/>
          <w:szCs w:val="32"/>
        </w:rPr>
        <w:t>4100</w:t>
      </w:r>
      <w:r w:rsidRPr="008921D4">
        <w:rPr>
          <w:rFonts w:eastAsia="仿宋_GB2312"/>
          <w:sz w:val="32"/>
          <w:szCs w:val="32"/>
        </w:rPr>
        <w:t>亿元；根据《国务院关于将部分土地出让金用于农业土地开发有关问题的通知》（国发〔</w:t>
      </w:r>
      <w:r w:rsidRPr="008921D4">
        <w:rPr>
          <w:rFonts w:eastAsia="仿宋_GB2312"/>
          <w:sz w:val="32"/>
          <w:szCs w:val="32"/>
        </w:rPr>
        <w:t>2004</w:t>
      </w:r>
      <w:r w:rsidRPr="008921D4">
        <w:rPr>
          <w:rFonts w:eastAsia="仿宋_GB2312"/>
          <w:sz w:val="32"/>
          <w:szCs w:val="32"/>
        </w:rPr>
        <w:t>〕</w:t>
      </w:r>
      <w:r w:rsidRPr="008921D4">
        <w:rPr>
          <w:rFonts w:eastAsia="仿宋_GB2312"/>
          <w:sz w:val="32"/>
          <w:szCs w:val="32"/>
        </w:rPr>
        <w:t>8</w:t>
      </w:r>
      <w:r w:rsidRPr="008921D4">
        <w:rPr>
          <w:rFonts w:eastAsia="仿宋_GB2312"/>
          <w:sz w:val="32"/>
          <w:szCs w:val="32"/>
        </w:rPr>
        <w:t>号）和有关管理办法，土地出让平均纯收益中用于农业土地开发的比例不低于</w:t>
      </w:r>
      <w:r w:rsidRPr="008921D4">
        <w:rPr>
          <w:rFonts w:eastAsia="仿宋_GB2312"/>
          <w:sz w:val="32"/>
          <w:szCs w:val="32"/>
        </w:rPr>
        <w:t>15%</w:t>
      </w:r>
      <w:r w:rsidRPr="008921D4">
        <w:rPr>
          <w:rFonts w:eastAsia="仿宋_GB2312"/>
          <w:sz w:val="32"/>
          <w:szCs w:val="32"/>
        </w:rPr>
        <w:t>，预计可征收</w:t>
      </w:r>
      <w:r w:rsidRPr="008921D4">
        <w:rPr>
          <w:rFonts w:eastAsia="仿宋_GB2312"/>
          <w:sz w:val="32"/>
          <w:szCs w:val="32"/>
        </w:rPr>
        <w:t>1300</w:t>
      </w:r>
      <w:r w:rsidRPr="008921D4">
        <w:rPr>
          <w:rFonts w:eastAsia="仿宋_GB2312"/>
          <w:sz w:val="32"/>
          <w:szCs w:val="32"/>
        </w:rPr>
        <w:t>～</w:t>
      </w:r>
      <w:r w:rsidRPr="008921D4">
        <w:rPr>
          <w:rFonts w:eastAsia="仿宋_GB2312"/>
          <w:sz w:val="32"/>
          <w:szCs w:val="32"/>
        </w:rPr>
        <w:t>1500</w:t>
      </w:r>
      <w:r w:rsidRPr="008921D4">
        <w:rPr>
          <w:rFonts w:eastAsia="仿宋_GB2312"/>
          <w:sz w:val="32"/>
          <w:szCs w:val="32"/>
        </w:rPr>
        <w:t>亿元，两项合计可征收</w:t>
      </w:r>
      <w:r w:rsidRPr="008921D4">
        <w:rPr>
          <w:rFonts w:eastAsia="仿宋_GB2312"/>
          <w:sz w:val="32"/>
          <w:szCs w:val="32"/>
        </w:rPr>
        <w:t>4100</w:t>
      </w:r>
      <w:r w:rsidRPr="008921D4">
        <w:rPr>
          <w:rFonts w:eastAsia="仿宋_GB2312"/>
          <w:sz w:val="32"/>
          <w:szCs w:val="32"/>
        </w:rPr>
        <w:t>～</w:t>
      </w:r>
      <w:r w:rsidRPr="008921D4">
        <w:rPr>
          <w:rFonts w:eastAsia="仿宋_GB2312"/>
          <w:sz w:val="32"/>
          <w:szCs w:val="32"/>
        </w:rPr>
        <w:t>5600</w:t>
      </w:r>
      <w:r w:rsidRPr="008921D4">
        <w:rPr>
          <w:rFonts w:eastAsia="仿宋_GB2312"/>
          <w:sz w:val="32"/>
          <w:szCs w:val="32"/>
        </w:rPr>
        <w:t>亿元，按投入标准计算，可建成高标准农田</w:t>
      </w:r>
      <w:r w:rsidRPr="008921D4">
        <w:rPr>
          <w:rFonts w:eastAsia="仿宋_GB2312"/>
          <w:sz w:val="32"/>
          <w:szCs w:val="32"/>
        </w:rPr>
        <w:t>2.3</w:t>
      </w:r>
      <w:r w:rsidRPr="008921D4">
        <w:rPr>
          <w:rFonts w:eastAsia="仿宋_GB2312"/>
          <w:sz w:val="32"/>
          <w:szCs w:val="32"/>
        </w:rPr>
        <w:t>～</w:t>
      </w:r>
      <w:r w:rsidRPr="008921D4">
        <w:rPr>
          <w:rFonts w:eastAsia="仿宋_GB2312"/>
          <w:sz w:val="32"/>
          <w:szCs w:val="32"/>
        </w:rPr>
        <w:t>3.1</w:t>
      </w:r>
      <w:r w:rsidRPr="008921D4">
        <w:rPr>
          <w:rFonts w:eastAsia="仿宋_GB2312"/>
          <w:sz w:val="32"/>
          <w:szCs w:val="32"/>
        </w:rPr>
        <w:t>亿亩。为确保建成</w:t>
      </w:r>
      <w:r w:rsidRPr="008921D4">
        <w:rPr>
          <w:rFonts w:eastAsia="仿宋_GB2312"/>
          <w:sz w:val="32"/>
          <w:szCs w:val="32"/>
        </w:rPr>
        <w:t>4</w:t>
      </w:r>
      <w:r w:rsidRPr="008921D4">
        <w:rPr>
          <w:rFonts w:eastAsia="仿宋_GB2312"/>
          <w:sz w:val="32"/>
          <w:szCs w:val="32"/>
        </w:rPr>
        <w:t>亿亩高标准农田，需其他渠道资金投入</w:t>
      </w:r>
      <w:r w:rsidRPr="008921D4">
        <w:rPr>
          <w:rFonts w:eastAsia="仿宋_GB2312"/>
          <w:sz w:val="32"/>
          <w:szCs w:val="32"/>
        </w:rPr>
        <w:t>1600</w:t>
      </w:r>
      <w:r w:rsidRPr="008921D4">
        <w:rPr>
          <w:rFonts w:eastAsia="仿宋_GB2312"/>
          <w:sz w:val="32"/>
          <w:szCs w:val="32"/>
        </w:rPr>
        <w:t>～</w:t>
      </w:r>
      <w:r w:rsidRPr="008921D4">
        <w:rPr>
          <w:rFonts w:eastAsia="仿宋_GB2312"/>
          <w:sz w:val="32"/>
          <w:szCs w:val="32"/>
        </w:rPr>
        <w:t>3100</w:t>
      </w:r>
      <w:r w:rsidRPr="008921D4">
        <w:rPr>
          <w:rFonts w:eastAsia="仿宋_GB2312"/>
          <w:sz w:val="32"/>
          <w:szCs w:val="32"/>
        </w:rPr>
        <w:t>亿元，在此基础上，如建成</w:t>
      </w:r>
      <w:r w:rsidRPr="008921D4">
        <w:rPr>
          <w:rFonts w:eastAsia="仿宋_GB2312"/>
          <w:sz w:val="32"/>
          <w:szCs w:val="32"/>
        </w:rPr>
        <w:t>6</w:t>
      </w:r>
      <w:r w:rsidRPr="008921D4">
        <w:rPr>
          <w:rFonts w:eastAsia="仿宋_GB2312"/>
          <w:sz w:val="32"/>
          <w:szCs w:val="32"/>
        </w:rPr>
        <w:t>亿亩高标准农田，还需其他渠道资金投入</w:t>
      </w:r>
      <w:r w:rsidRPr="008921D4">
        <w:rPr>
          <w:rFonts w:eastAsia="仿宋_GB2312"/>
          <w:sz w:val="32"/>
          <w:szCs w:val="32"/>
        </w:rPr>
        <w:t>3600</w:t>
      </w:r>
      <w:r w:rsidRPr="008921D4">
        <w:rPr>
          <w:rFonts w:eastAsia="仿宋_GB2312"/>
          <w:sz w:val="32"/>
          <w:szCs w:val="32"/>
        </w:rPr>
        <w:t>亿</w:t>
      </w:r>
      <w:r w:rsidRPr="008921D4">
        <w:rPr>
          <w:rFonts w:eastAsia="仿宋_GB2312"/>
          <w:sz w:val="32"/>
          <w:szCs w:val="32"/>
        </w:rPr>
        <w:lastRenderedPageBreak/>
        <w:t>元。</w:t>
      </w:r>
      <w:r>
        <w:rPr>
          <w:rFonts w:eastAsia="仿宋_GB2312" w:hint="eastAsia"/>
          <w:sz w:val="32"/>
          <w:szCs w:val="32"/>
        </w:rPr>
        <w:t>再考虑</w:t>
      </w:r>
      <w:r w:rsidRPr="008921D4">
        <w:rPr>
          <w:rFonts w:eastAsia="仿宋_GB2312"/>
          <w:sz w:val="32"/>
          <w:szCs w:val="32"/>
        </w:rPr>
        <w:t>历年</w:t>
      </w:r>
      <w:r w:rsidRPr="00D9368D">
        <w:rPr>
          <w:rFonts w:eastAsia="仿宋_GB2312" w:hint="eastAsia"/>
          <w:sz w:val="32"/>
          <w:szCs w:val="32"/>
        </w:rPr>
        <w:t>新增千亿斤粮食产能规划田间工程投资、</w:t>
      </w:r>
      <w:r w:rsidRPr="008921D4">
        <w:rPr>
          <w:rFonts w:eastAsia="仿宋_GB2312"/>
          <w:sz w:val="32"/>
          <w:szCs w:val="32"/>
        </w:rPr>
        <w:t>农业综合开发、现代农业生产发展、农田水利设施建设、大型灌区续建配套与节水改造等资金投入情况，能保障建成</w:t>
      </w:r>
      <w:r w:rsidRPr="008921D4">
        <w:rPr>
          <w:rFonts w:eastAsia="仿宋_GB2312"/>
          <w:sz w:val="32"/>
          <w:szCs w:val="32"/>
        </w:rPr>
        <w:t>4</w:t>
      </w:r>
      <w:r w:rsidRPr="008921D4">
        <w:rPr>
          <w:rFonts w:eastAsia="仿宋_GB2312"/>
          <w:sz w:val="32"/>
          <w:szCs w:val="32"/>
        </w:rPr>
        <w:t>亿亩高标准农田资金需求，同时通过积极探索奖补机制和激励措施，引导地方政府和社会各方投入，力争建成</w:t>
      </w:r>
      <w:r w:rsidRPr="008921D4">
        <w:rPr>
          <w:rFonts w:eastAsia="仿宋_GB2312"/>
          <w:sz w:val="32"/>
          <w:szCs w:val="32"/>
        </w:rPr>
        <w:t>6</w:t>
      </w:r>
      <w:r w:rsidRPr="008921D4">
        <w:rPr>
          <w:rFonts w:eastAsia="仿宋_GB2312"/>
          <w:sz w:val="32"/>
          <w:szCs w:val="32"/>
        </w:rPr>
        <w:t>亿亩高标准农田。</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其他土地整治资金需求与供给。</w:t>
      </w:r>
      <w:r w:rsidRPr="008921D4">
        <w:rPr>
          <w:rFonts w:eastAsia="仿宋_GB2312"/>
          <w:sz w:val="32"/>
          <w:szCs w:val="32"/>
        </w:rPr>
        <w:t>农用地整理和</w:t>
      </w:r>
      <w:proofErr w:type="gramStart"/>
      <w:r w:rsidRPr="008921D4">
        <w:rPr>
          <w:rFonts w:eastAsia="仿宋_GB2312"/>
          <w:sz w:val="32"/>
          <w:szCs w:val="32"/>
        </w:rPr>
        <w:t>宜耕</w:t>
      </w:r>
      <w:proofErr w:type="gramEnd"/>
      <w:r w:rsidRPr="008921D4">
        <w:rPr>
          <w:rFonts w:eastAsia="仿宋_GB2312"/>
          <w:sz w:val="32"/>
          <w:szCs w:val="32"/>
        </w:rPr>
        <w:t>未利用地开发补充耕地资金主要来源于耕地开垦费，按照</w:t>
      </w:r>
      <w:r w:rsidRPr="008921D4">
        <w:rPr>
          <w:rFonts w:eastAsia="仿宋_GB2312"/>
          <w:sz w:val="32"/>
          <w:szCs w:val="32"/>
        </w:rPr>
        <w:t>“</w:t>
      </w:r>
      <w:r w:rsidRPr="008921D4">
        <w:rPr>
          <w:rFonts w:eastAsia="仿宋_GB2312"/>
          <w:sz w:val="32"/>
          <w:szCs w:val="32"/>
        </w:rPr>
        <w:t>占一补</w:t>
      </w:r>
      <w:proofErr w:type="gramStart"/>
      <w:r w:rsidRPr="008921D4">
        <w:rPr>
          <w:rFonts w:eastAsia="仿宋_GB2312"/>
          <w:sz w:val="32"/>
          <w:szCs w:val="32"/>
        </w:rPr>
        <w:t>一</w:t>
      </w:r>
      <w:proofErr w:type="gramEnd"/>
      <w:r w:rsidRPr="008921D4">
        <w:rPr>
          <w:rFonts w:eastAsia="仿宋_GB2312"/>
          <w:sz w:val="32"/>
          <w:szCs w:val="32"/>
        </w:rPr>
        <w:t>”</w:t>
      </w:r>
      <w:r w:rsidRPr="008921D4">
        <w:rPr>
          <w:rFonts w:eastAsia="仿宋_GB2312"/>
          <w:sz w:val="32"/>
          <w:szCs w:val="32"/>
        </w:rPr>
        <w:t>的要求，由占用耕地的单位缴纳耕地开垦费，对建设占用耕地进行补充。农村建设用地整理资金主要来源于增减挂钩收益；依据《土地复垦条例》，生产建设活动损毁土地由土地复垦义务人负责复垦，由于历史原因无法确定土地复垦义务人的，由县级以上人民政府负责组织复垦，或者按照</w:t>
      </w:r>
      <w:r w:rsidRPr="008921D4">
        <w:rPr>
          <w:rFonts w:eastAsia="仿宋_GB2312"/>
          <w:sz w:val="32"/>
          <w:szCs w:val="32"/>
        </w:rPr>
        <w:t>“</w:t>
      </w:r>
      <w:r w:rsidRPr="008921D4">
        <w:rPr>
          <w:rFonts w:eastAsia="仿宋_GB2312"/>
          <w:sz w:val="32"/>
          <w:szCs w:val="32"/>
        </w:rPr>
        <w:t>谁投资、谁受益</w:t>
      </w:r>
      <w:r w:rsidRPr="008921D4">
        <w:rPr>
          <w:rFonts w:eastAsia="仿宋_GB2312"/>
          <w:sz w:val="32"/>
          <w:szCs w:val="32"/>
        </w:rPr>
        <w:t>”</w:t>
      </w:r>
      <w:r w:rsidRPr="008921D4">
        <w:rPr>
          <w:rFonts w:eastAsia="仿宋_GB2312"/>
          <w:sz w:val="32"/>
          <w:szCs w:val="32"/>
        </w:rPr>
        <w:t>的原则，吸引社会投资进行复垦；同时，通过制定激励措施，充分调动社会各方加大土地整治投入，广泛参与土地整治。</w:t>
      </w:r>
    </w:p>
    <w:p w:rsidR="00E3646C" w:rsidRPr="008921D4" w:rsidRDefault="00E3646C" w:rsidP="00E3646C">
      <w:pPr>
        <w:spacing w:line="360" w:lineRule="auto"/>
        <w:ind w:left="2" w:hanging="2"/>
        <w:jc w:val="center"/>
        <w:outlineLvl w:val="2"/>
        <w:rPr>
          <w:rFonts w:eastAsia="黑体"/>
          <w:sz w:val="32"/>
          <w:szCs w:val="32"/>
        </w:rPr>
      </w:pPr>
      <w:bookmarkStart w:id="41" w:name="_Toc333168689"/>
      <w:bookmarkStart w:id="42" w:name="_Toc455580507"/>
      <w:r w:rsidRPr="008921D4">
        <w:rPr>
          <w:rFonts w:eastAsia="黑体"/>
          <w:sz w:val="32"/>
          <w:szCs w:val="32"/>
        </w:rPr>
        <w:t>第二十节</w:t>
      </w:r>
      <w:r w:rsidRPr="008921D4">
        <w:rPr>
          <w:rFonts w:eastAsia="黑体"/>
          <w:sz w:val="32"/>
          <w:szCs w:val="32"/>
        </w:rPr>
        <w:t xml:space="preserve">  </w:t>
      </w:r>
      <w:r w:rsidRPr="008921D4">
        <w:rPr>
          <w:rFonts w:eastAsia="黑体"/>
          <w:sz w:val="32"/>
          <w:szCs w:val="32"/>
        </w:rPr>
        <w:t>预期效益</w:t>
      </w:r>
      <w:bookmarkEnd w:id="41"/>
      <w:bookmarkEnd w:id="42"/>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经济效益。</w:t>
      </w:r>
      <w:r w:rsidRPr="008921D4">
        <w:rPr>
          <w:rFonts w:eastAsia="仿宋_GB2312"/>
          <w:sz w:val="32"/>
          <w:szCs w:val="32"/>
        </w:rPr>
        <w:t>通过土地整治和高标准农田建设，有效补充耕地面积，提高耕地质量，改善农业生产条件，充分发挥土地资源的价值，到</w:t>
      </w:r>
      <w:r w:rsidRPr="008921D4">
        <w:rPr>
          <w:rFonts w:eastAsia="仿宋_GB2312"/>
          <w:sz w:val="32"/>
          <w:szCs w:val="32"/>
        </w:rPr>
        <w:t>2020</w:t>
      </w:r>
      <w:r w:rsidRPr="008921D4">
        <w:rPr>
          <w:rFonts w:eastAsia="仿宋_GB2312"/>
          <w:sz w:val="32"/>
          <w:szCs w:val="32"/>
        </w:rPr>
        <w:t>年补充耕地面积</w:t>
      </w:r>
      <w:r w:rsidRPr="008921D4">
        <w:rPr>
          <w:rFonts w:eastAsia="仿宋_GB2312"/>
          <w:sz w:val="32"/>
          <w:szCs w:val="32"/>
        </w:rPr>
        <w:t>2000</w:t>
      </w:r>
      <w:r w:rsidRPr="008921D4">
        <w:rPr>
          <w:rFonts w:eastAsia="仿宋_GB2312"/>
          <w:sz w:val="32"/>
          <w:szCs w:val="32"/>
        </w:rPr>
        <w:t>万亩，新建</w:t>
      </w:r>
      <w:r w:rsidRPr="008921D4">
        <w:rPr>
          <w:rFonts w:eastAsia="仿宋_GB2312"/>
          <w:sz w:val="32"/>
          <w:szCs w:val="32"/>
        </w:rPr>
        <w:t>4</w:t>
      </w:r>
      <w:r w:rsidRPr="008921D4">
        <w:rPr>
          <w:rFonts w:eastAsia="仿宋_GB2312"/>
          <w:sz w:val="32"/>
          <w:szCs w:val="32"/>
        </w:rPr>
        <w:t>～</w:t>
      </w:r>
      <w:r w:rsidRPr="008921D4">
        <w:rPr>
          <w:rFonts w:eastAsia="仿宋_GB2312"/>
          <w:sz w:val="32"/>
          <w:szCs w:val="32"/>
        </w:rPr>
        <w:t>6</w:t>
      </w:r>
      <w:r w:rsidRPr="008921D4">
        <w:rPr>
          <w:rFonts w:eastAsia="仿宋_GB2312"/>
          <w:sz w:val="32"/>
          <w:szCs w:val="32"/>
        </w:rPr>
        <w:t>亿亩高标准农田，耕地</w:t>
      </w:r>
      <w:r>
        <w:rPr>
          <w:rFonts w:eastAsia="仿宋_GB2312" w:hint="eastAsia"/>
          <w:sz w:val="32"/>
          <w:szCs w:val="32"/>
        </w:rPr>
        <w:t>质量</w:t>
      </w:r>
      <w:r w:rsidRPr="008921D4">
        <w:rPr>
          <w:rFonts w:eastAsia="仿宋_GB2312"/>
          <w:sz w:val="32"/>
          <w:szCs w:val="32"/>
        </w:rPr>
        <w:t>提高</w:t>
      </w:r>
      <w:r w:rsidRPr="008921D4">
        <w:rPr>
          <w:rFonts w:eastAsia="仿宋_GB2312"/>
          <w:sz w:val="32"/>
          <w:szCs w:val="32"/>
        </w:rPr>
        <w:t>1</w:t>
      </w:r>
      <w:r w:rsidRPr="008921D4">
        <w:rPr>
          <w:rFonts w:eastAsia="仿宋_GB2312"/>
          <w:sz w:val="32"/>
          <w:szCs w:val="32"/>
        </w:rPr>
        <w:t>个等，增加粮食产能</w:t>
      </w:r>
      <w:r w:rsidRPr="008921D4">
        <w:rPr>
          <w:rFonts w:eastAsia="仿宋_GB2312"/>
          <w:color w:val="000000"/>
          <w:sz w:val="32"/>
          <w:szCs w:val="32"/>
        </w:rPr>
        <w:t>400</w:t>
      </w:r>
      <w:r w:rsidRPr="008921D4">
        <w:rPr>
          <w:rFonts w:eastAsia="仿宋_GB2312"/>
          <w:color w:val="000000"/>
          <w:sz w:val="32"/>
          <w:szCs w:val="32"/>
        </w:rPr>
        <w:t>亿公斤</w:t>
      </w:r>
      <w:r w:rsidRPr="008921D4">
        <w:rPr>
          <w:rFonts w:eastAsia="仿宋_GB2312"/>
          <w:sz w:val="32"/>
          <w:szCs w:val="32"/>
        </w:rPr>
        <w:t>；盘活城镇低效用地</w:t>
      </w:r>
      <w:r w:rsidRPr="008921D4">
        <w:rPr>
          <w:rFonts w:eastAsia="仿宋_GB2312"/>
          <w:sz w:val="32"/>
          <w:szCs w:val="32"/>
        </w:rPr>
        <w:t>600</w:t>
      </w:r>
      <w:r w:rsidRPr="008921D4">
        <w:rPr>
          <w:rFonts w:eastAsia="仿宋_GB2312"/>
          <w:sz w:val="32"/>
          <w:szCs w:val="32"/>
        </w:rPr>
        <w:t>万亩，整理农村建</w:t>
      </w:r>
      <w:r w:rsidRPr="008921D4">
        <w:rPr>
          <w:rFonts w:eastAsia="仿宋_GB2312"/>
          <w:sz w:val="32"/>
          <w:szCs w:val="32"/>
        </w:rPr>
        <w:lastRenderedPageBreak/>
        <w:t>设用地</w:t>
      </w:r>
      <w:r w:rsidRPr="008921D4">
        <w:rPr>
          <w:rFonts w:eastAsia="仿宋_GB2312"/>
          <w:sz w:val="32"/>
          <w:szCs w:val="32"/>
        </w:rPr>
        <w:t>600</w:t>
      </w:r>
      <w:r w:rsidRPr="008921D4">
        <w:rPr>
          <w:rFonts w:eastAsia="仿宋_GB2312"/>
          <w:sz w:val="32"/>
          <w:szCs w:val="32"/>
        </w:rPr>
        <w:t>万亩，提高节约集约用地水平，促进单位国内生产总值建设用地使用面积下降</w:t>
      </w:r>
      <w:r w:rsidRPr="008921D4">
        <w:rPr>
          <w:rFonts w:eastAsia="仿宋_GB2312"/>
          <w:sz w:val="32"/>
          <w:szCs w:val="32"/>
        </w:rPr>
        <w:t>20%</w:t>
      </w:r>
      <w:r w:rsidRPr="008921D4">
        <w:rPr>
          <w:rFonts w:eastAsia="仿宋_GB2312"/>
          <w:sz w:val="32"/>
          <w:szCs w:val="32"/>
        </w:rPr>
        <w:t>，有效降低生产生活成本；增加</w:t>
      </w:r>
      <w:proofErr w:type="gramStart"/>
      <w:r w:rsidRPr="008921D4">
        <w:rPr>
          <w:rFonts w:eastAsia="仿宋_GB2312"/>
          <w:sz w:val="32"/>
          <w:szCs w:val="32"/>
        </w:rPr>
        <w:t>整治区</w:t>
      </w:r>
      <w:proofErr w:type="gramEnd"/>
      <w:r w:rsidRPr="008921D4">
        <w:rPr>
          <w:rFonts w:eastAsia="仿宋_GB2312"/>
          <w:sz w:val="32"/>
          <w:szCs w:val="32"/>
        </w:rPr>
        <w:t>农民收入，带动农村消费，有效拉动内需，促进相关行业、产业发展，规划期内农民人均年收入增加</w:t>
      </w:r>
      <w:r w:rsidRPr="008921D4">
        <w:rPr>
          <w:rFonts w:eastAsia="仿宋_GB2312"/>
          <w:sz w:val="32"/>
          <w:szCs w:val="32"/>
        </w:rPr>
        <w:t>750</w:t>
      </w:r>
      <w:r w:rsidRPr="008921D4">
        <w:rPr>
          <w:rFonts w:eastAsia="仿宋_GB2312"/>
          <w:sz w:val="32"/>
          <w:szCs w:val="32"/>
        </w:rPr>
        <w:t>元左右。</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社会效益。</w:t>
      </w:r>
      <w:r w:rsidRPr="008921D4">
        <w:rPr>
          <w:rFonts w:eastAsia="仿宋_GB2312"/>
          <w:sz w:val="32"/>
          <w:szCs w:val="32"/>
        </w:rPr>
        <w:t>通过土地整治和高标准农田建设，提高土地资源的保护能力和合理利用水平，确保建成</w:t>
      </w:r>
      <w:r w:rsidRPr="008921D4">
        <w:rPr>
          <w:rFonts w:eastAsia="仿宋_GB2312"/>
          <w:sz w:val="32"/>
          <w:szCs w:val="32"/>
        </w:rPr>
        <w:t>4</w:t>
      </w:r>
      <w:r w:rsidRPr="008921D4">
        <w:rPr>
          <w:rFonts w:eastAsia="仿宋_GB2312"/>
          <w:sz w:val="32"/>
          <w:szCs w:val="32"/>
        </w:rPr>
        <w:t>亿亩、力争建成</w:t>
      </w:r>
      <w:r w:rsidRPr="008921D4">
        <w:rPr>
          <w:rFonts w:eastAsia="仿宋_GB2312"/>
          <w:sz w:val="32"/>
          <w:szCs w:val="32"/>
        </w:rPr>
        <w:t>6</w:t>
      </w:r>
      <w:r w:rsidRPr="008921D4">
        <w:rPr>
          <w:rFonts w:eastAsia="仿宋_GB2312"/>
          <w:sz w:val="32"/>
          <w:szCs w:val="32"/>
        </w:rPr>
        <w:t>亿亩高标准农田，有效改善农业生产条件，促进现代农业发展，保障国家粮食安全和食品安全；进一步优化土地利用格局，提高土地节约集约利用水平和单位用地产出水平，实现城乡生产要素有序流动，增强农村发展活力；促进贫困地区、边疆区域经济社会发展，支撑国家扶贫战略落地；加强农村基础设施和公共服务设施建设，改善农村村容村貌，保护传统村落文化，促进城乡一体化。</w:t>
      </w:r>
    </w:p>
    <w:p w:rsidR="00E3646C" w:rsidRPr="008921D4" w:rsidRDefault="00E3646C" w:rsidP="00E3646C">
      <w:pPr>
        <w:spacing w:line="360" w:lineRule="auto"/>
        <w:ind w:firstLineChars="200" w:firstLine="643"/>
        <w:rPr>
          <w:rFonts w:eastAsia="仿宋_GB2312"/>
          <w:sz w:val="24"/>
        </w:rPr>
      </w:pPr>
      <w:r w:rsidRPr="008921D4">
        <w:rPr>
          <w:rFonts w:eastAsia="仿宋_GB2312"/>
          <w:b/>
          <w:sz w:val="32"/>
          <w:szCs w:val="32"/>
        </w:rPr>
        <w:t>生态效益。</w:t>
      </w:r>
      <w:r w:rsidRPr="008921D4">
        <w:rPr>
          <w:rFonts w:eastAsia="仿宋_GB2312"/>
          <w:sz w:val="32"/>
          <w:szCs w:val="32"/>
        </w:rPr>
        <w:t>通过土地整治和高标准农田建设，开展山水林田湖综合整治，有利于强化土地生态系统功能，促进生态文明建设。通过污染、退化土地治理，有利于清洁土壤环境，提高土地安全生产能力；通过小流域综合治理、农业面源污染治理等，有利于减少水环境污染，加强水生态保护；通过荒漠化土地治理、农田防护林等建设，有利于防风固沙，营造局地小气候，改善大气环境；通过农村人居环境整治，加强传统村落民居和历史文化名村名镇保护，有利于构建景观</w:t>
      </w:r>
      <w:r w:rsidRPr="008921D4">
        <w:rPr>
          <w:rFonts w:eastAsia="仿宋_GB2312"/>
          <w:sz w:val="32"/>
          <w:szCs w:val="32"/>
        </w:rPr>
        <w:lastRenderedPageBreak/>
        <w:t>优美、人与自然和谐的美丽宜居乡村。</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43" w:name="_Toc455580508"/>
      <w:r w:rsidRPr="008921D4">
        <w:rPr>
          <w:rFonts w:eastAsia="方正小标宋简体"/>
          <w:sz w:val="36"/>
          <w:szCs w:val="36"/>
        </w:rPr>
        <w:lastRenderedPageBreak/>
        <w:t>第九章</w:t>
      </w:r>
      <w:r w:rsidRPr="008921D4">
        <w:rPr>
          <w:rFonts w:eastAsia="方正小标宋简体"/>
          <w:sz w:val="36"/>
          <w:szCs w:val="36"/>
        </w:rPr>
        <w:t xml:space="preserve">  </w:t>
      </w:r>
      <w:r w:rsidRPr="008921D4">
        <w:rPr>
          <w:rFonts w:eastAsia="方正小标宋简体"/>
          <w:sz w:val="36"/>
          <w:szCs w:val="36"/>
        </w:rPr>
        <w:t>规划实施保障措施</w:t>
      </w:r>
      <w:bookmarkEnd w:id="43"/>
    </w:p>
    <w:p w:rsidR="00E3646C" w:rsidRPr="008921D4" w:rsidRDefault="00E3646C" w:rsidP="00E3646C">
      <w:pPr>
        <w:jc w:val="center"/>
        <w:outlineLvl w:val="0"/>
        <w:rPr>
          <w:rFonts w:eastAsia="方正小标宋简体"/>
          <w:szCs w:val="21"/>
        </w:rPr>
      </w:pPr>
    </w:p>
    <w:p w:rsidR="00E3646C" w:rsidRPr="008921D4" w:rsidRDefault="00E3646C" w:rsidP="00E3646C">
      <w:pPr>
        <w:ind w:firstLineChars="200" w:firstLine="640"/>
        <w:rPr>
          <w:rFonts w:eastAsia="仿宋_GB2312"/>
          <w:sz w:val="32"/>
          <w:szCs w:val="32"/>
        </w:rPr>
      </w:pPr>
      <w:r w:rsidRPr="008921D4">
        <w:rPr>
          <w:rFonts w:eastAsia="仿宋_GB2312"/>
          <w:sz w:val="32"/>
          <w:szCs w:val="32"/>
        </w:rPr>
        <w:t>建立健全制度，完善体制机制，加强改革创新，强化基础能力建设，确保规划目标任务全面实现。</w:t>
      </w:r>
    </w:p>
    <w:p w:rsidR="00E3646C" w:rsidRPr="008921D4" w:rsidRDefault="00E3646C" w:rsidP="00E3646C">
      <w:pPr>
        <w:spacing w:line="360" w:lineRule="auto"/>
        <w:ind w:left="2"/>
        <w:jc w:val="center"/>
        <w:outlineLvl w:val="2"/>
        <w:rPr>
          <w:rFonts w:eastAsia="黑体"/>
          <w:sz w:val="32"/>
          <w:szCs w:val="32"/>
        </w:rPr>
      </w:pPr>
      <w:bookmarkStart w:id="44" w:name="_Toc455580509"/>
      <w:r w:rsidRPr="008921D4">
        <w:rPr>
          <w:rFonts w:eastAsia="黑体"/>
          <w:sz w:val="32"/>
          <w:szCs w:val="32"/>
        </w:rPr>
        <w:t>第二十一节</w:t>
      </w:r>
      <w:r w:rsidRPr="008921D4">
        <w:rPr>
          <w:rFonts w:eastAsia="黑体"/>
          <w:sz w:val="32"/>
          <w:szCs w:val="32"/>
        </w:rPr>
        <w:t xml:space="preserve">  </w:t>
      </w:r>
      <w:r w:rsidRPr="008921D4">
        <w:rPr>
          <w:rFonts w:eastAsia="黑体"/>
          <w:sz w:val="32"/>
          <w:szCs w:val="32"/>
        </w:rPr>
        <w:t>加强土地整治制度建设</w:t>
      </w:r>
      <w:bookmarkEnd w:id="44"/>
    </w:p>
    <w:p w:rsidR="00E3646C" w:rsidRPr="008921D4" w:rsidRDefault="00E3646C" w:rsidP="00E3646C">
      <w:pPr>
        <w:ind w:firstLineChars="200" w:firstLine="643"/>
        <w:rPr>
          <w:rFonts w:eastAsia="仿宋_GB2312"/>
          <w:sz w:val="32"/>
          <w:szCs w:val="32"/>
        </w:rPr>
      </w:pPr>
      <w:r w:rsidRPr="008921D4">
        <w:rPr>
          <w:rFonts w:eastAsia="仿宋_GB2312"/>
          <w:b/>
          <w:sz w:val="32"/>
          <w:szCs w:val="32"/>
        </w:rPr>
        <w:t>加快制定《土地整治条例》。</w:t>
      </w:r>
      <w:r w:rsidRPr="008921D4">
        <w:rPr>
          <w:rFonts w:eastAsia="仿宋_GB2312"/>
          <w:sz w:val="32"/>
          <w:szCs w:val="32"/>
        </w:rPr>
        <w:t>按照全面推进依法治国要求，全面总结土地整治实践，充分借鉴国内外土地整治法制建设有益经验，研究制定《土地整治条例》，从土地整治定位、规划编制实施、群众权益保障、项目资金管理等方面进行规定，促进土地整治法制化、制度化、规范化，确保土地整治活动依法依规推进。</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完善土地整治规章制度。</w:t>
      </w:r>
      <w:r w:rsidRPr="008921D4">
        <w:rPr>
          <w:rFonts w:eastAsia="仿宋_GB2312"/>
          <w:sz w:val="32"/>
          <w:szCs w:val="32"/>
        </w:rPr>
        <w:t>建立完善土地整治规划管理、项目管理、资金管理、验收管理等制度，全面规范土地整治各环节工作；制定完善土地整治技术标准，研究提出土地整治技术标准体系，出台《土地整治技术标准体系》，不断完善土地整治规划编制、高标准农田建设、项目规划设计等技术标准，各地可结合实际情况细化相关规章制度和建设标准，保证土地整治工作依规范、按标准有序运行。</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建立完善共同责任机制。</w:t>
      </w:r>
      <w:r w:rsidRPr="008921D4">
        <w:rPr>
          <w:rFonts w:eastAsia="仿宋_GB2312"/>
          <w:sz w:val="32"/>
          <w:szCs w:val="32"/>
        </w:rPr>
        <w:t>按照国家监管、省级负总责的要求，建立形成政府领导、部门合作、上下联动、公众参与的工作机制，进一步明确职责分工，各有侧重、形成合力共同推进土地整治工作。</w:t>
      </w:r>
    </w:p>
    <w:p w:rsidR="00E3646C" w:rsidRPr="008921D4" w:rsidRDefault="00E3646C" w:rsidP="00E3646C">
      <w:pPr>
        <w:spacing w:line="360" w:lineRule="auto"/>
        <w:ind w:left="2"/>
        <w:jc w:val="center"/>
        <w:outlineLvl w:val="2"/>
        <w:rPr>
          <w:rFonts w:eastAsia="黑体"/>
          <w:sz w:val="32"/>
          <w:szCs w:val="32"/>
        </w:rPr>
      </w:pPr>
      <w:bookmarkStart w:id="45" w:name="_Toc455580510"/>
      <w:r w:rsidRPr="008921D4">
        <w:rPr>
          <w:rFonts w:eastAsia="黑体"/>
          <w:sz w:val="32"/>
          <w:szCs w:val="32"/>
        </w:rPr>
        <w:lastRenderedPageBreak/>
        <w:t>第二十二节</w:t>
      </w:r>
      <w:r w:rsidRPr="008921D4">
        <w:rPr>
          <w:rFonts w:eastAsia="黑体"/>
          <w:sz w:val="32"/>
          <w:szCs w:val="32"/>
        </w:rPr>
        <w:t xml:space="preserve">  </w:t>
      </w:r>
      <w:r w:rsidRPr="008921D4">
        <w:rPr>
          <w:rFonts w:eastAsia="黑体"/>
          <w:sz w:val="32"/>
          <w:szCs w:val="32"/>
        </w:rPr>
        <w:t>加强土地整治政策统筹</w:t>
      </w:r>
      <w:bookmarkEnd w:id="45"/>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做好政策资金整合。</w:t>
      </w:r>
      <w:r w:rsidRPr="007058FA">
        <w:rPr>
          <w:rFonts w:eastAsia="仿宋_GB2312" w:hint="eastAsia"/>
          <w:sz w:val="32"/>
          <w:szCs w:val="32"/>
        </w:rPr>
        <w:t>国务院有关部门和地方</w:t>
      </w:r>
      <w:r w:rsidRPr="008921D4">
        <w:rPr>
          <w:rFonts w:eastAsia="仿宋_GB2312"/>
          <w:sz w:val="32"/>
          <w:szCs w:val="32"/>
        </w:rPr>
        <w:t>各级</w:t>
      </w:r>
      <w:r>
        <w:rPr>
          <w:rFonts w:eastAsia="仿宋_GB2312" w:hint="eastAsia"/>
          <w:sz w:val="32"/>
          <w:szCs w:val="32"/>
        </w:rPr>
        <w:t>人民</w:t>
      </w:r>
      <w:r w:rsidRPr="008921D4">
        <w:rPr>
          <w:rFonts w:eastAsia="仿宋_GB2312"/>
          <w:sz w:val="32"/>
          <w:szCs w:val="32"/>
        </w:rPr>
        <w:t>政府要切实发挥规划统筹作用，加强政策整合，以推进土地综合整治为目标，将高标准农田建设、城乡建设用地增减挂钩、工矿废弃地复垦利用、城镇低效用地再开发等政策手段进行统筹整合，发挥政策组合的整体效应，整体推进山水林田湖综合整治；加强资金整合，以土地整治为平台，以新增建设用地土地有偿使用费、用于农业土地开发的土地出让金收入、耕地开垦费和土地复垦费等资金为主体，有效推进涉农涉地资金统筹使用，发挥资金综合效益。</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鼓励和引导社会资本参与土地整治。</w:t>
      </w:r>
      <w:r w:rsidRPr="00736E10">
        <w:rPr>
          <w:rFonts w:eastAsia="仿宋_GB2312" w:hint="eastAsia"/>
          <w:sz w:val="32"/>
          <w:szCs w:val="32"/>
        </w:rPr>
        <w:t>加大土地整治、增减挂钩力度，拓展耕地占补平衡渠道；</w:t>
      </w:r>
      <w:r w:rsidRPr="008921D4">
        <w:rPr>
          <w:rFonts w:eastAsia="仿宋_GB2312"/>
          <w:sz w:val="32"/>
          <w:szCs w:val="32"/>
        </w:rPr>
        <w:t>探索建立高标准农田建设奖补机制，调动地方政府和社会各方参与土地整治和高标准农田建设的积极性。按照</w:t>
      </w:r>
      <w:r w:rsidRPr="008921D4">
        <w:rPr>
          <w:rFonts w:eastAsia="仿宋_GB2312"/>
          <w:sz w:val="32"/>
          <w:szCs w:val="32"/>
        </w:rPr>
        <w:t>“</w:t>
      </w:r>
      <w:r w:rsidRPr="008921D4">
        <w:rPr>
          <w:rFonts w:eastAsia="仿宋_GB2312"/>
          <w:sz w:val="32"/>
          <w:szCs w:val="32"/>
        </w:rPr>
        <w:t>政府主动引导、社会积极参与、政策加以保障</w:t>
      </w:r>
      <w:r w:rsidRPr="008921D4">
        <w:rPr>
          <w:rFonts w:eastAsia="仿宋_GB2312"/>
          <w:sz w:val="32"/>
          <w:szCs w:val="32"/>
        </w:rPr>
        <w:t>”</w:t>
      </w:r>
      <w:r w:rsidRPr="008921D4">
        <w:rPr>
          <w:rFonts w:eastAsia="仿宋_GB2312"/>
          <w:sz w:val="32"/>
          <w:szCs w:val="32"/>
        </w:rPr>
        <w:t>的原则，鼓励政府和社会资本合作（</w:t>
      </w:r>
      <w:r w:rsidRPr="008921D4">
        <w:rPr>
          <w:rFonts w:eastAsia="仿宋_GB2312"/>
          <w:sz w:val="32"/>
          <w:szCs w:val="32"/>
        </w:rPr>
        <w:t>PPP</w:t>
      </w:r>
      <w:r w:rsidRPr="008921D4">
        <w:rPr>
          <w:rFonts w:eastAsia="仿宋_GB2312"/>
          <w:sz w:val="32"/>
          <w:szCs w:val="32"/>
        </w:rPr>
        <w:t>）</w:t>
      </w:r>
      <w:r>
        <w:rPr>
          <w:rFonts w:eastAsia="仿宋_GB2312" w:hint="eastAsia"/>
          <w:sz w:val="32"/>
          <w:szCs w:val="32"/>
        </w:rPr>
        <w:t>模式</w:t>
      </w:r>
      <w:r w:rsidRPr="008921D4">
        <w:rPr>
          <w:rFonts w:eastAsia="仿宋_GB2312"/>
          <w:sz w:val="32"/>
          <w:szCs w:val="32"/>
        </w:rPr>
        <w:t>参与土地整治；鼓励农民合作社、家庭农场、专业大户、农业企业等新型经营农业主体投资农用地整理；鼓励和引导社会资本投资城乡建设用地整理和土地复垦等，拓宽土地整治投资渠道，加快土地整治工作。</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鼓励群众自主开展土地整治。</w:t>
      </w:r>
      <w:r w:rsidRPr="008921D4">
        <w:rPr>
          <w:rFonts w:eastAsia="仿宋_GB2312"/>
          <w:sz w:val="32"/>
          <w:szCs w:val="32"/>
        </w:rPr>
        <w:t>支持农村集体经济组织或农民群众自主开展土地整治，包括开展</w:t>
      </w:r>
      <w:r w:rsidRPr="008921D4">
        <w:rPr>
          <w:rFonts w:eastAsia="仿宋_GB2312"/>
          <w:sz w:val="32"/>
          <w:szCs w:val="32"/>
        </w:rPr>
        <w:t>“</w:t>
      </w:r>
      <w:r w:rsidRPr="008921D4">
        <w:rPr>
          <w:rFonts w:eastAsia="仿宋_GB2312"/>
          <w:sz w:val="32"/>
          <w:szCs w:val="32"/>
        </w:rPr>
        <w:t>小块并大块</w:t>
      </w:r>
      <w:r w:rsidRPr="008921D4">
        <w:rPr>
          <w:rFonts w:eastAsia="仿宋_GB2312"/>
          <w:sz w:val="32"/>
          <w:szCs w:val="32"/>
        </w:rPr>
        <w:t>”</w:t>
      </w:r>
      <w:r w:rsidRPr="008921D4">
        <w:rPr>
          <w:rFonts w:eastAsia="仿宋_GB2312"/>
          <w:sz w:val="32"/>
          <w:szCs w:val="32"/>
        </w:rPr>
        <w:t>农用地整理，提高土地利用效率；开展农田基础设施建设，</w:t>
      </w:r>
      <w:r w:rsidRPr="008921D4">
        <w:rPr>
          <w:rFonts w:eastAsia="仿宋_GB2312"/>
          <w:sz w:val="32"/>
          <w:szCs w:val="32"/>
        </w:rPr>
        <w:lastRenderedPageBreak/>
        <w:t>改善农业生产条件等。</w:t>
      </w:r>
    </w:p>
    <w:p w:rsidR="00E3646C" w:rsidRPr="008921D4" w:rsidRDefault="00E3646C" w:rsidP="00E3646C">
      <w:pPr>
        <w:spacing w:line="360" w:lineRule="auto"/>
        <w:ind w:left="2"/>
        <w:jc w:val="center"/>
        <w:outlineLvl w:val="2"/>
        <w:rPr>
          <w:rFonts w:eastAsia="黑体"/>
          <w:sz w:val="32"/>
          <w:szCs w:val="32"/>
        </w:rPr>
      </w:pPr>
      <w:bookmarkStart w:id="46" w:name="_Toc455580511"/>
      <w:r w:rsidRPr="008921D4">
        <w:rPr>
          <w:rFonts w:eastAsia="黑体"/>
          <w:sz w:val="32"/>
          <w:szCs w:val="32"/>
        </w:rPr>
        <w:t>第二十三节</w:t>
      </w:r>
      <w:r w:rsidRPr="008921D4">
        <w:rPr>
          <w:rFonts w:eastAsia="黑体"/>
          <w:sz w:val="32"/>
          <w:szCs w:val="32"/>
        </w:rPr>
        <w:t xml:space="preserve">  </w:t>
      </w:r>
      <w:r w:rsidRPr="008921D4">
        <w:rPr>
          <w:rFonts w:eastAsia="黑体"/>
          <w:sz w:val="32"/>
          <w:szCs w:val="32"/>
        </w:rPr>
        <w:t>加强土地整治机制探索创新</w:t>
      </w:r>
      <w:bookmarkEnd w:id="46"/>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完善土地整治激励机制。</w:t>
      </w:r>
      <w:r w:rsidRPr="00437F70">
        <w:rPr>
          <w:rFonts w:eastAsia="仿宋_GB2312" w:hint="eastAsia"/>
          <w:sz w:val="32"/>
          <w:szCs w:val="32"/>
        </w:rPr>
        <w:t>完善现有</w:t>
      </w:r>
      <w:r w:rsidRPr="00437F70">
        <w:rPr>
          <w:rFonts w:eastAsia="仿宋_GB2312"/>
          <w:sz w:val="32"/>
          <w:szCs w:val="32"/>
        </w:rPr>
        <w:t>财政转移支付方式，</w:t>
      </w:r>
      <w:r w:rsidRPr="00437F70">
        <w:rPr>
          <w:rFonts w:eastAsia="仿宋_GB2312" w:hint="eastAsia"/>
          <w:sz w:val="32"/>
          <w:szCs w:val="32"/>
        </w:rPr>
        <w:t>鼓励地方加强</w:t>
      </w:r>
      <w:r w:rsidRPr="00437F70">
        <w:rPr>
          <w:rFonts w:eastAsia="仿宋_GB2312"/>
          <w:sz w:val="32"/>
          <w:szCs w:val="32"/>
        </w:rPr>
        <w:t>基本农田保护和补充耕地</w:t>
      </w:r>
      <w:r w:rsidRPr="00437F70">
        <w:rPr>
          <w:rFonts w:eastAsia="仿宋_GB2312" w:hint="eastAsia"/>
          <w:sz w:val="32"/>
          <w:szCs w:val="32"/>
        </w:rPr>
        <w:t>工作</w:t>
      </w:r>
      <w:r w:rsidRPr="00437F70">
        <w:rPr>
          <w:rFonts w:eastAsia="仿宋_GB2312"/>
          <w:sz w:val="32"/>
          <w:szCs w:val="32"/>
        </w:rPr>
        <w:t>；完善耕地保护经济补偿机制，调动农民保护耕地积极性；采取</w:t>
      </w:r>
      <w:r w:rsidRPr="00437F70">
        <w:rPr>
          <w:rFonts w:eastAsia="仿宋_GB2312"/>
          <w:sz w:val="32"/>
          <w:szCs w:val="32"/>
        </w:rPr>
        <w:t>“</w:t>
      </w:r>
      <w:r w:rsidRPr="00437F70">
        <w:rPr>
          <w:rFonts w:eastAsia="仿宋_GB2312"/>
          <w:sz w:val="32"/>
          <w:szCs w:val="32"/>
        </w:rPr>
        <w:t>以补代投、以补促建</w:t>
      </w:r>
      <w:r w:rsidRPr="00437F70">
        <w:rPr>
          <w:rFonts w:eastAsia="仿宋_GB2312"/>
          <w:sz w:val="32"/>
          <w:szCs w:val="32"/>
        </w:rPr>
        <w:t>”</w:t>
      </w:r>
      <w:r w:rsidRPr="00437F70">
        <w:rPr>
          <w:rFonts w:eastAsia="仿宋_GB2312"/>
          <w:sz w:val="32"/>
          <w:szCs w:val="32"/>
        </w:rPr>
        <w:t>的方式，鼓励农村集体经济组织和农民自主开展土地整治和高标准农田建设；探索土地复垦激励机制，对历史遗留工矿废弃地，按照</w:t>
      </w:r>
      <w:r w:rsidRPr="00437F70">
        <w:rPr>
          <w:rFonts w:eastAsia="仿宋_GB2312"/>
          <w:sz w:val="32"/>
          <w:szCs w:val="32"/>
        </w:rPr>
        <w:t>“</w:t>
      </w:r>
      <w:r w:rsidRPr="00437F70">
        <w:rPr>
          <w:rFonts w:eastAsia="仿宋_GB2312"/>
          <w:sz w:val="32"/>
          <w:szCs w:val="32"/>
        </w:rPr>
        <w:t>谁投资、谁受益</w:t>
      </w:r>
      <w:r w:rsidRPr="00437F70">
        <w:rPr>
          <w:rFonts w:eastAsia="仿宋_GB2312"/>
          <w:sz w:val="32"/>
          <w:szCs w:val="32"/>
        </w:rPr>
        <w:t>”</w:t>
      </w:r>
      <w:r w:rsidRPr="00437F70">
        <w:rPr>
          <w:rFonts w:eastAsia="仿宋_GB2312"/>
          <w:sz w:val="32"/>
          <w:szCs w:val="32"/>
        </w:rPr>
        <w:t>的原则，鼓励和引导社会资金参与整理复垦；建立生态型土地整治的激励机制，加大</w:t>
      </w:r>
      <w:r w:rsidRPr="00437F70">
        <w:rPr>
          <w:rFonts w:eastAsia="仿宋_GB2312" w:hint="eastAsia"/>
          <w:sz w:val="32"/>
          <w:szCs w:val="32"/>
        </w:rPr>
        <w:t>对生态型土地整治项目的</w:t>
      </w:r>
      <w:r w:rsidRPr="00437F70">
        <w:rPr>
          <w:rFonts w:eastAsia="仿宋_GB2312"/>
          <w:sz w:val="32"/>
          <w:szCs w:val="32"/>
        </w:rPr>
        <w:t>资金支持力度。</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探索土地整治市场化机制。</w:t>
      </w:r>
      <w:r w:rsidRPr="008921D4">
        <w:rPr>
          <w:rFonts w:eastAsia="仿宋_GB2312"/>
          <w:sz w:val="32"/>
          <w:szCs w:val="32"/>
        </w:rPr>
        <w:t>探索推进土地整治市场化，建立多元化的土地整治投融资渠道，形成以政府资金为主导，吸引社会资金投入的土地整治资金保障体系；建立健全社会资本准入和退出机制，推进土地整治市场化运作；规范土地整治市场服务，加强市场运作监管，保障土地整治市场健康发展。</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完善公众参与制度。</w:t>
      </w:r>
      <w:r w:rsidRPr="008921D4">
        <w:rPr>
          <w:rFonts w:eastAsia="仿宋_GB2312"/>
          <w:sz w:val="32"/>
          <w:szCs w:val="32"/>
        </w:rPr>
        <w:t>创新土地整治决策、投入、建设和运行监督机制，发挥农民主体作用，鼓励各地因地制宜成立土地整治理事会，明确公众参与方式，完善公众参与程序，提高民主决策水平，切实做到整治前农民自愿、整治中农民参与、整治后农民满意。</w:t>
      </w:r>
    </w:p>
    <w:p w:rsidR="00E3646C" w:rsidRPr="008921D4" w:rsidRDefault="00E3646C" w:rsidP="00E3646C">
      <w:pPr>
        <w:spacing w:line="360" w:lineRule="auto"/>
        <w:ind w:left="2"/>
        <w:jc w:val="center"/>
        <w:outlineLvl w:val="2"/>
        <w:rPr>
          <w:rFonts w:eastAsia="黑体"/>
          <w:sz w:val="32"/>
          <w:szCs w:val="32"/>
        </w:rPr>
      </w:pPr>
      <w:bookmarkStart w:id="47" w:name="_Toc455580512"/>
      <w:r w:rsidRPr="008921D4">
        <w:rPr>
          <w:rFonts w:eastAsia="黑体"/>
          <w:sz w:val="32"/>
          <w:szCs w:val="32"/>
        </w:rPr>
        <w:t>第二十四节</w:t>
      </w:r>
      <w:r w:rsidRPr="008921D4">
        <w:rPr>
          <w:rFonts w:eastAsia="黑体"/>
          <w:sz w:val="32"/>
          <w:szCs w:val="32"/>
        </w:rPr>
        <w:t xml:space="preserve">  </w:t>
      </w:r>
      <w:r w:rsidRPr="008921D4">
        <w:rPr>
          <w:rFonts w:eastAsia="黑体"/>
          <w:sz w:val="32"/>
          <w:szCs w:val="32"/>
        </w:rPr>
        <w:t>加强土地整治规划实施管理</w:t>
      </w:r>
      <w:bookmarkEnd w:id="47"/>
    </w:p>
    <w:p w:rsidR="00E3646C" w:rsidRPr="008921D4" w:rsidRDefault="00E3646C" w:rsidP="00E3646C">
      <w:pPr>
        <w:spacing w:line="360" w:lineRule="auto"/>
        <w:ind w:firstLine="562"/>
        <w:rPr>
          <w:rFonts w:eastAsia="仿宋_GB2312"/>
          <w:sz w:val="32"/>
          <w:szCs w:val="32"/>
        </w:rPr>
      </w:pPr>
      <w:r w:rsidRPr="008921D4">
        <w:rPr>
          <w:rFonts w:eastAsia="仿宋_GB2312"/>
          <w:b/>
          <w:sz w:val="32"/>
          <w:szCs w:val="32"/>
        </w:rPr>
        <w:lastRenderedPageBreak/>
        <w:t>完善土地整治规划体系。</w:t>
      </w:r>
      <w:r w:rsidRPr="008921D4">
        <w:rPr>
          <w:rFonts w:eastAsia="仿宋_GB2312"/>
          <w:sz w:val="32"/>
          <w:szCs w:val="32"/>
        </w:rPr>
        <w:t>县级以上地方人民政府应根据当地经济社会发展情况，依据土地利用总体规划等，按照上级土地整治规划确定的目标要求，编制本级土地整治规划，统筹确定本区域各项土地整治活动和年度安排，形成国家、省、市、县四级土地整治规划体系，把逐级分解落实高标准农田建设任务作为地方各级土地整治规划的重要内容，确保高标准农田建设任务在县级土地整治规划中落实到项目、地块和图上，保证土地整治规划有效实施。乡（镇）、村可根据需要，组织编制乡（镇）土地整治规划和村土地利用规划，统筹安排生产、生活、生态用地，整体推进农村土地综合整治。土地整治规划应与主体功能区规划、林地保护利用规划</w:t>
      </w:r>
      <w:r w:rsidRPr="007E3DF4">
        <w:rPr>
          <w:rFonts w:eastAsia="仿宋_GB2312"/>
          <w:sz w:val="32"/>
          <w:szCs w:val="32"/>
        </w:rPr>
        <w:t>、</w:t>
      </w:r>
      <w:r w:rsidRPr="007E3DF4">
        <w:rPr>
          <w:rFonts w:eastAsia="仿宋_GB2312" w:hint="eastAsia"/>
          <w:sz w:val="32"/>
          <w:szCs w:val="32"/>
        </w:rPr>
        <w:t>草原保护建设利用规划、</w:t>
      </w:r>
      <w:r w:rsidRPr="00437F70">
        <w:rPr>
          <w:rFonts w:eastAsia="仿宋_GB2312"/>
          <w:sz w:val="32"/>
          <w:szCs w:val="32"/>
        </w:rPr>
        <w:t>生态</w:t>
      </w:r>
      <w:r w:rsidRPr="00437F70">
        <w:rPr>
          <w:rFonts w:eastAsia="仿宋_GB2312" w:hint="eastAsia"/>
          <w:sz w:val="32"/>
          <w:szCs w:val="32"/>
        </w:rPr>
        <w:t>保护</w:t>
      </w:r>
      <w:r w:rsidRPr="00437F70">
        <w:rPr>
          <w:rFonts w:eastAsia="仿宋_GB2312"/>
          <w:sz w:val="32"/>
          <w:szCs w:val="32"/>
        </w:rPr>
        <w:t>红线</w:t>
      </w:r>
      <w:r w:rsidRPr="008921D4">
        <w:rPr>
          <w:rFonts w:eastAsia="仿宋_GB2312"/>
          <w:sz w:val="32"/>
          <w:szCs w:val="32"/>
        </w:rPr>
        <w:t>等相衔接。</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加强土地整治规划实施监管。</w:t>
      </w:r>
      <w:r w:rsidRPr="008921D4">
        <w:rPr>
          <w:rFonts w:eastAsia="仿宋_GB2312"/>
          <w:sz w:val="32"/>
          <w:szCs w:val="32"/>
        </w:rPr>
        <w:t>依托国土资源监管系统，建设土地整治规划数据库，将土地整治规划成果数据及时入库进行信息化管理，为规划有效实施提供依据。土地整治项目立项审批必须依据土地整治规划，各类土地整治活动必须符合土地整治规划。实行规划实施定期评估制度，对土地整治规划确定的目标任务落实情况进行考核评价，确保规划有效实施。依托国土资源遥感监测</w:t>
      </w:r>
      <w:r w:rsidRPr="008921D4">
        <w:rPr>
          <w:rFonts w:eastAsia="仿宋_GB2312"/>
          <w:sz w:val="32"/>
          <w:szCs w:val="32"/>
        </w:rPr>
        <w:t>“</w:t>
      </w:r>
      <w:r w:rsidRPr="008921D4">
        <w:rPr>
          <w:rFonts w:eastAsia="仿宋_GB2312"/>
          <w:sz w:val="32"/>
          <w:szCs w:val="32"/>
        </w:rPr>
        <w:t>一张图</w:t>
      </w:r>
      <w:r w:rsidRPr="008921D4">
        <w:rPr>
          <w:rFonts w:eastAsia="仿宋_GB2312"/>
          <w:sz w:val="32"/>
          <w:szCs w:val="32"/>
        </w:rPr>
        <w:t>”</w:t>
      </w:r>
      <w:r w:rsidRPr="008921D4">
        <w:rPr>
          <w:rFonts w:eastAsia="仿宋_GB2312"/>
          <w:sz w:val="32"/>
          <w:szCs w:val="32"/>
        </w:rPr>
        <w:t>和综合监管平台，将建成的高标准农田统一上图入库，实行统一监管考核。</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强化土地整治项目资金管理。</w:t>
      </w:r>
      <w:r w:rsidRPr="008921D4">
        <w:rPr>
          <w:rFonts w:eastAsia="仿宋_GB2312"/>
          <w:sz w:val="32"/>
          <w:szCs w:val="32"/>
        </w:rPr>
        <w:t>制订完善土地整治项目管理办法，规范土地整治项目管理，严格执行项目法</w:t>
      </w:r>
      <w:proofErr w:type="gramStart"/>
      <w:r w:rsidRPr="008921D4">
        <w:rPr>
          <w:rFonts w:eastAsia="仿宋_GB2312"/>
          <w:sz w:val="32"/>
          <w:szCs w:val="32"/>
        </w:rPr>
        <w:lastRenderedPageBreak/>
        <w:t>人制</w:t>
      </w:r>
      <w:proofErr w:type="gramEnd"/>
      <w:r w:rsidRPr="008921D4">
        <w:rPr>
          <w:rFonts w:eastAsia="仿宋_GB2312"/>
          <w:sz w:val="32"/>
          <w:szCs w:val="32"/>
        </w:rPr>
        <w:t>、招投标制、合同制、工程监理制、公告和审计制等制度，确保土地整治活动依法依规开展。制订完善土地整治资金管理办法，加强各类土地整治资金收缴使用管理，确保资金按时到位、合理使用、有效监管。建立健全土地整治年度稽查、例行检查和重点督察三位一体的监管体系，实行专项检查与日常督察相结合，确保土地整治规范开展，提高项目工程质量。</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加强经整治耕地的后期管护。</w:t>
      </w:r>
      <w:r w:rsidRPr="008921D4">
        <w:rPr>
          <w:rFonts w:eastAsia="仿宋_GB2312"/>
          <w:sz w:val="32"/>
          <w:szCs w:val="32"/>
        </w:rPr>
        <w:t>建立健全土地整治项目建后日常管护制度，明确管护主体，落实管护责任；建立奖补机制，引导和激励农户、村集体经济组织和农民专业合作社参与管护；结合实际积极筹措和安排管护资金，提高资金使用效率，确保经整治耕地高效可持续利用。</w:t>
      </w:r>
    </w:p>
    <w:p w:rsidR="00E3646C" w:rsidRPr="008921D4" w:rsidRDefault="00E3646C" w:rsidP="00E3646C">
      <w:pPr>
        <w:spacing w:line="360" w:lineRule="auto"/>
        <w:ind w:left="2"/>
        <w:jc w:val="center"/>
        <w:outlineLvl w:val="2"/>
        <w:rPr>
          <w:rFonts w:eastAsia="黑体"/>
          <w:sz w:val="32"/>
          <w:szCs w:val="32"/>
        </w:rPr>
      </w:pPr>
      <w:bookmarkStart w:id="48" w:name="_Toc455580513"/>
      <w:r w:rsidRPr="008921D4">
        <w:rPr>
          <w:rFonts w:eastAsia="黑体"/>
          <w:sz w:val="32"/>
          <w:szCs w:val="32"/>
        </w:rPr>
        <w:t>第二十五节</w:t>
      </w:r>
      <w:r w:rsidRPr="008921D4">
        <w:rPr>
          <w:rFonts w:eastAsia="黑体"/>
          <w:sz w:val="32"/>
          <w:szCs w:val="32"/>
        </w:rPr>
        <w:t xml:space="preserve">  </w:t>
      </w:r>
      <w:r w:rsidRPr="008921D4">
        <w:rPr>
          <w:rFonts w:eastAsia="黑体"/>
          <w:sz w:val="32"/>
          <w:szCs w:val="32"/>
        </w:rPr>
        <w:t>加强基础能力建设</w:t>
      </w:r>
      <w:bookmarkEnd w:id="48"/>
    </w:p>
    <w:p w:rsidR="00E3646C" w:rsidRPr="008921D4" w:rsidRDefault="00E3646C" w:rsidP="00E3646C">
      <w:pPr>
        <w:spacing w:line="360" w:lineRule="auto"/>
        <w:ind w:firstLine="562"/>
        <w:rPr>
          <w:rFonts w:eastAsia="仿宋_GB2312"/>
          <w:sz w:val="32"/>
          <w:szCs w:val="32"/>
        </w:rPr>
      </w:pPr>
      <w:r w:rsidRPr="008921D4">
        <w:rPr>
          <w:rFonts w:eastAsia="仿宋_GB2312"/>
          <w:b/>
          <w:sz w:val="32"/>
          <w:szCs w:val="32"/>
        </w:rPr>
        <w:t>加强土地整治队伍建设。</w:t>
      </w:r>
      <w:r w:rsidRPr="008921D4">
        <w:rPr>
          <w:rFonts w:eastAsia="仿宋_GB2312"/>
          <w:sz w:val="32"/>
          <w:szCs w:val="32"/>
        </w:rPr>
        <w:t>建立健全土地整治机构，进一步明确职责定位，调整充实工作职能，确定工作重点和方向，充分发挥土地整治机构的政策研究、咨询建议、科技创新、技术服务和实施监管作用。开展土地整治从业单位和人员信用管理，规范从业单位及人员依法依规从事土地整治活动。加强对土地整治工程专业技术人员的培养和继续教育，切实提高土地整治管理和技术人员的专业素质，为提高土地整治工作水平奠定扎实基础。</w:t>
      </w:r>
    </w:p>
    <w:p w:rsidR="00E3646C" w:rsidRPr="008921D4" w:rsidRDefault="00E3646C" w:rsidP="00E3646C">
      <w:pPr>
        <w:spacing w:line="360" w:lineRule="auto"/>
        <w:ind w:firstLine="562"/>
        <w:rPr>
          <w:rFonts w:eastAsia="仿宋_GB2312"/>
          <w:sz w:val="32"/>
          <w:szCs w:val="32"/>
        </w:rPr>
      </w:pPr>
      <w:r w:rsidRPr="008921D4">
        <w:rPr>
          <w:rFonts w:eastAsia="仿宋_GB2312"/>
          <w:b/>
          <w:sz w:val="32"/>
          <w:szCs w:val="32"/>
        </w:rPr>
        <w:t>加强土地整治科技服务支撑和保障。</w:t>
      </w:r>
      <w:r w:rsidRPr="008921D4">
        <w:rPr>
          <w:rFonts w:eastAsia="仿宋_GB2312"/>
          <w:sz w:val="32"/>
          <w:szCs w:val="32"/>
        </w:rPr>
        <w:t>加强土地</w:t>
      </w:r>
      <w:r w:rsidRPr="008921D4">
        <w:rPr>
          <w:rFonts w:eastAsia="仿宋_GB2312"/>
          <w:sz w:val="32"/>
          <w:szCs w:val="32"/>
        </w:rPr>
        <w:lastRenderedPageBreak/>
        <w:t>整治科技创新能力建设，组织实施一批土地整治重大科技专项，开展技术集成与应用示范攻关；进一步加强国家土地工程科技创新平台建设，集聚土地科技创新人才，加强服务保障和组织建设；加快推进科技成果转化，积极推广土地整治技术示范和应用；全面提升土地整治工程技术研发能力，努力缩小土地科技创新与发达国家的差距，改变目前的跟踪模仿状况，为土地整治工作提供新的工程技术支撑。</w:t>
      </w:r>
    </w:p>
    <w:p w:rsidR="00E3646C" w:rsidRPr="008921D4" w:rsidRDefault="00E3646C" w:rsidP="00E3646C">
      <w:pPr>
        <w:spacing w:line="360" w:lineRule="auto"/>
        <w:ind w:firstLine="562"/>
      </w:pPr>
      <w:r w:rsidRPr="008921D4">
        <w:rPr>
          <w:rFonts w:eastAsia="仿宋_GB2312"/>
          <w:b/>
          <w:sz w:val="32"/>
          <w:szCs w:val="32"/>
        </w:rPr>
        <w:t>加强土地整治信息化建设。</w:t>
      </w:r>
      <w:r w:rsidRPr="008921D4">
        <w:rPr>
          <w:rFonts w:eastAsia="仿宋_GB2312"/>
          <w:sz w:val="32"/>
          <w:szCs w:val="32"/>
        </w:rPr>
        <w:t>做好土地整治规划成果的信息化管理，及时汇</w:t>
      </w:r>
      <w:proofErr w:type="gramStart"/>
      <w:r w:rsidRPr="008921D4">
        <w:rPr>
          <w:rFonts w:eastAsia="仿宋_GB2312"/>
          <w:sz w:val="32"/>
          <w:szCs w:val="32"/>
        </w:rPr>
        <w:t>交各级</w:t>
      </w:r>
      <w:proofErr w:type="gramEnd"/>
      <w:r w:rsidRPr="008921D4">
        <w:rPr>
          <w:rFonts w:eastAsia="仿宋_GB2312"/>
          <w:sz w:val="32"/>
          <w:szCs w:val="32"/>
        </w:rPr>
        <w:t>土地整治规划成果，纳入国土资源</w:t>
      </w:r>
      <w:r w:rsidRPr="008921D4">
        <w:rPr>
          <w:rFonts w:eastAsia="仿宋_GB2312"/>
          <w:sz w:val="32"/>
          <w:szCs w:val="32"/>
        </w:rPr>
        <w:t>“</w:t>
      </w:r>
      <w:r w:rsidRPr="008921D4">
        <w:rPr>
          <w:rFonts w:eastAsia="仿宋_GB2312"/>
          <w:sz w:val="32"/>
          <w:szCs w:val="32"/>
        </w:rPr>
        <w:t>一张图</w:t>
      </w:r>
      <w:r w:rsidRPr="008921D4">
        <w:rPr>
          <w:rFonts w:eastAsia="仿宋_GB2312"/>
          <w:sz w:val="32"/>
          <w:szCs w:val="32"/>
        </w:rPr>
        <w:t>”</w:t>
      </w:r>
      <w:r w:rsidRPr="008921D4">
        <w:rPr>
          <w:rFonts w:eastAsia="仿宋_GB2312"/>
          <w:sz w:val="32"/>
          <w:szCs w:val="32"/>
        </w:rPr>
        <w:t>管理，</w:t>
      </w:r>
      <w:r w:rsidRPr="00437F70">
        <w:rPr>
          <w:rFonts w:eastAsia="仿宋_GB2312" w:hint="eastAsia"/>
          <w:sz w:val="32"/>
          <w:szCs w:val="32"/>
        </w:rPr>
        <w:t>依托国家政务信息共享交换平台，</w:t>
      </w:r>
      <w:r w:rsidRPr="008921D4">
        <w:rPr>
          <w:rFonts w:eastAsia="仿宋_GB2312"/>
          <w:sz w:val="32"/>
          <w:szCs w:val="32"/>
        </w:rPr>
        <w:t>实现与相关部门的数据共享；强化土地整治规划管控，以土地整治规划数据库为依据，加强土地整治项目立项、审批管理；建立完善土地整治监测监管系统，及时报</w:t>
      </w:r>
      <w:proofErr w:type="gramStart"/>
      <w:r w:rsidRPr="008921D4">
        <w:rPr>
          <w:rFonts w:eastAsia="仿宋_GB2312"/>
          <w:sz w:val="32"/>
          <w:szCs w:val="32"/>
        </w:rPr>
        <w:t>备土地</w:t>
      </w:r>
      <w:proofErr w:type="gramEnd"/>
      <w:r w:rsidRPr="008921D4">
        <w:rPr>
          <w:rFonts w:eastAsia="仿宋_GB2312"/>
          <w:sz w:val="32"/>
          <w:szCs w:val="32"/>
        </w:rPr>
        <w:t>整治项目的审批、实施、竣工验收和后评价等信息，实现土地整治活动全程动态监管；依托国土资源综合监管平台，提高土地整治信息化服务水平。</w:t>
      </w:r>
    </w:p>
    <w:p w:rsidR="00095622" w:rsidRPr="00E3646C" w:rsidRDefault="00095622"/>
    <w:sectPr w:rsidR="00095622" w:rsidRPr="00E3646C" w:rsidSect="000956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F3" w:rsidRDefault="000859F3">
      <w:r>
        <w:separator/>
      </w:r>
    </w:p>
  </w:endnote>
  <w:endnote w:type="continuationSeparator" w:id="0">
    <w:p w:rsidR="000859F3" w:rsidRDefault="0008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Default="00326E58" w:rsidP="00DF47D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D521A2" w:rsidRDefault="000859F3" w:rsidP="00DF47D4">
    <w:pPr>
      <w:pStyle w:val="a3"/>
      <w:ind w:right="360" w:firstLine="360"/>
      <w:jc w:val="center"/>
    </w:pPr>
  </w:p>
  <w:p w:rsidR="00D521A2" w:rsidRDefault="000859F3" w:rsidP="00DF47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Pr="003012FB" w:rsidRDefault="00326E58" w:rsidP="00DF47D4">
    <w:pPr>
      <w:pStyle w:val="a3"/>
      <w:framePr w:w="1347" w:h="828" w:hRule="exact" w:wrap="around" w:vAnchor="text" w:hAnchor="margin" w:xAlign="outside" w:y="-487"/>
      <w:rPr>
        <w:rStyle w:val="a4"/>
        <w:sz w:val="28"/>
        <w:szCs w:val="28"/>
      </w:rPr>
    </w:pPr>
    <w:r>
      <w:rPr>
        <w:rStyle w:val="a4"/>
        <w:rFonts w:hint="eastAsia"/>
        <w:sz w:val="28"/>
        <w:szCs w:val="28"/>
      </w:rPr>
      <w:t>—</w:t>
    </w:r>
    <w:r>
      <w:rPr>
        <w:rStyle w:val="a4"/>
        <w:rFonts w:hint="eastAsia"/>
        <w:sz w:val="28"/>
        <w:szCs w:val="28"/>
      </w:rPr>
      <w:t xml:space="preserve"> </w:t>
    </w:r>
    <w:r w:rsidRPr="003012FB">
      <w:rPr>
        <w:rStyle w:val="a4"/>
        <w:sz w:val="28"/>
        <w:szCs w:val="28"/>
      </w:rPr>
      <w:fldChar w:fldCharType="begin"/>
    </w:r>
    <w:r w:rsidRPr="003012FB">
      <w:rPr>
        <w:rStyle w:val="a4"/>
        <w:sz w:val="28"/>
        <w:szCs w:val="28"/>
      </w:rPr>
      <w:instrText xml:space="preserve">PAGE  </w:instrText>
    </w:r>
    <w:r w:rsidRPr="003012FB">
      <w:rPr>
        <w:rStyle w:val="a4"/>
        <w:sz w:val="28"/>
        <w:szCs w:val="28"/>
      </w:rPr>
      <w:fldChar w:fldCharType="separate"/>
    </w:r>
    <w:r w:rsidR="009A7F29">
      <w:rPr>
        <w:rStyle w:val="a4"/>
        <w:noProof/>
        <w:sz w:val="28"/>
        <w:szCs w:val="28"/>
      </w:rPr>
      <w:t>1</w:t>
    </w:r>
    <w:r w:rsidRPr="003012FB">
      <w:rPr>
        <w:rStyle w:val="a4"/>
        <w:sz w:val="28"/>
        <w:szCs w:val="28"/>
      </w:rPr>
      <w:fldChar w:fldCharType="end"/>
    </w:r>
    <w:r>
      <w:rPr>
        <w:rStyle w:val="a4"/>
        <w:rFonts w:hint="eastAsia"/>
        <w:sz w:val="28"/>
        <w:szCs w:val="28"/>
      </w:rPr>
      <w:t xml:space="preserve"> </w:t>
    </w:r>
    <w:r>
      <w:rPr>
        <w:rStyle w:val="a4"/>
        <w:rFonts w:hint="eastAsia"/>
        <w:sz w:val="28"/>
        <w:szCs w:val="28"/>
      </w:rPr>
      <w:t>—</w:t>
    </w:r>
  </w:p>
  <w:p w:rsidR="00D521A2" w:rsidRPr="005972DF" w:rsidRDefault="000859F3" w:rsidP="00DF47D4">
    <w:pPr>
      <w:pStyle w:val="a3"/>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F3" w:rsidRDefault="000859F3">
      <w:r>
        <w:separator/>
      </w:r>
    </w:p>
  </w:footnote>
  <w:footnote w:type="continuationSeparator" w:id="0">
    <w:p w:rsidR="000859F3" w:rsidRDefault="0008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Default="000859F3" w:rsidP="00DF47D4">
    <w:pPr>
      <w:pStyle w:val="a5"/>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Default="000859F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Pr="00182ECC" w:rsidRDefault="00326E58" w:rsidP="00DF47D4">
    <w:pPr>
      <w:pStyle w:val="a5"/>
    </w:pPr>
    <w:r w:rsidRPr="00BB3772">
      <w:rPr>
        <w:rFonts w:ascii="仿宋_GB2312" w:eastAsia="仿宋_GB2312" w:hint="eastAsia"/>
      </w:rPr>
      <w:t>全国土地整治规划</w:t>
    </w:r>
    <w:r w:rsidRPr="00BB3772">
      <w:t>（</w:t>
    </w:r>
    <w:r w:rsidRPr="00BB3772">
      <w:t>2016</w:t>
    </w:r>
    <w:r w:rsidRPr="00A375B2">
      <w:rPr>
        <w:rFonts w:eastAsia="仿宋_GB2312" w:hint="eastAsia"/>
      </w:rPr>
      <w:t>～</w:t>
    </w:r>
    <w:r w:rsidRPr="00BB3772">
      <w:t>2020</w:t>
    </w:r>
    <w:r w:rsidRPr="00BB3772">
      <w:rPr>
        <w:rFonts w:ascii="仿宋_GB2312" w:eastAsia="仿宋_GB2312" w:hint="eastAsia"/>
      </w:rPr>
      <w:t>年</w:t>
    </w:r>
    <w:r w:rsidRPr="00BB3772">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Default="000859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46C"/>
    <w:rsid w:val="000859F3"/>
    <w:rsid w:val="00095622"/>
    <w:rsid w:val="00326E58"/>
    <w:rsid w:val="009A7F29"/>
    <w:rsid w:val="00BE7A91"/>
    <w:rsid w:val="00E3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3646C"/>
    <w:pPr>
      <w:tabs>
        <w:tab w:val="center" w:pos="4153"/>
        <w:tab w:val="right" w:pos="8306"/>
      </w:tabs>
      <w:snapToGrid w:val="0"/>
      <w:jc w:val="left"/>
    </w:pPr>
    <w:rPr>
      <w:sz w:val="18"/>
      <w:szCs w:val="18"/>
    </w:rPr>
  </w:style>
  <w:style w:type="character" w:customStyle="1" w:styleId="Char">
    <w:name w:val="页脚 Char"/>
    <w:basedOn w:val="a0"/>
    <w:link w:val="a3"/>
    <w:rsid w:val="00E3646C"/>
    <w:rPr>
      <w:rFonts w:ascii="Times New Roman" w:eastAsia="宋体" w:hAnsi="Times New Roman" w:cs="Times New Roman"/>
      <w:sz w:val="18"/>
      <w:szCs w:val="18"/>
    </w:rPr>
  </w:style>
  <w:style w:type="character" w:styleId="a4">
    <w:name w:val="page number"/>
    <w:basedOn w:val="a0"/>
    <w:rsid w:val="00E3646C"/>
  </w:style>
  <w:style w:type="paragraph" w:styleId="a5">
    <w:name w:val="header"/>
    <w:basedOn w:val="a"/>
    <w:link w:val="Char0"/>
    <w:rsid w:val="00E364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3646C"/>
    <w:rPr>
      <w:rFonts w:ascii="Times New Roman" w:eastAsia="宋体" w:hAnsi="Times New Roman" w:cs="Times New Roman"/>
      <w:sz w:val="18"/>
      <w:szCs w:val="18"/>
    </w:rPr>
  </w:style>
  <w:style w:type="character" w:styleId="a6">
    <w:name w:val="Hyperlink"/>
    <w:unhideWhenUsed/>
    <w:rsid w:val="00E3646C"/>
    <w:rPr>
      <w:color w:val="0000FF"/>
      <w:u w:val="single"/>
    </w:rPr>
  </w:style>
  <w:style w:type="paragraph" w:styleId="1">
    <w:name w:val="toc 1"/>
    <w:basedOn w:val="a"/>
    <w:next w:val="a"/>
    <w:autoRedefine/>
    <w:unhideWhenUsed/>
    <w:qFormat/>
    <w:rsid w:val="00E3646C"/>
    <w:pPr>
      <w:widowControl/>
      <w:tabs>
        <w:tab w:val="right" w:leader="dot" w:pos="8494"/>
      </w:tabs>
      <w:spacing w:after="100" w:line="276" w:lineRule="auto"/>
      <w:jc w:val="center"/>
    </w:pPr>
    <w:rPr>
      <w:rFonts w:ascii="Calibri" w:hAnsi="Calibri"/>
      <w:kern w:val="0"/>
      <w:sz w:val="22"/>
      <w:szCs w:val="22"/>
    </w:rPr>
  </w:style>
  <w:style w:type="paragraph" w:styleId="3">
    <w:name w:val="toc 3"/>
    <w:basedOn w:val="a"/>
    <w:next w:val="a"/>
    <w:autoRedefine/>
    <w:unhideWhenUsed/>
    <w:qFormat/>
    <w:rsid w:val="00E3646C"/>
    <w:pPr>
      <w:widowControl/>
      <w:spacing w:after="100" w:line="276" w:lineRule="auto"/>
      <w:ind w:left="440"/>
      <w:jc w:val="left"/>
    </w:pPr>
    <w:rPr>
      <w:rFonts w:ascii="Calibri" w:hAnsi="Calibr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3903</Words>
  <Characters>22249</Characters>
  <Application>Microsoft Office Word</Application>
  <DocSecurity>0</DocSecurity>
  <Lines>185</Lines>
  <Paragraphs>52</Paragraphs>
  <ScaleCrop>false</ScaleCrop>
  <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薛剑〖办公室〗</cp:lastModifiedBy>
  <cp:revision>2</cp:revision>
  <dcterms:created xsi:type="dcterms:W3CDTF">2017-02-15T07:41:00Z</dcterms:created>
  <dcterms:modified xsi:type="dcterms:W3CDTF">2017-02-15T08:31:00Z</dcterms:modified>
</cp:coreProperties>
</file>